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7AD9E" w14:textId="77777777" w:rsidR="007C65C0" w:rsidRPr="00974B1D" w:rsidRDefault="007C65C0" w:rsidP="007C65C0">
      <w:pPr>
        <w:rPr>
          <w:rFonts w:ascii="Arial" w:hAnsi="Arial" w:cs="Arial"/>
          <w:sz w:val="24"/>
          <w:szCs w:val="24"/>
        </w:rPr>
      </w:pPr>
    </w:p>
    <w:p w14:paraId="461C743E" w14:textId="36808548" w:rsidR="007C65C0" w:rsidRPr="00974B1D" w:rsidRDefault="007C65C0" w:rsidP="007C65C0">
      <w:pPr>
        <w:jc w:val="center"/>
        <w:rPr>
          <w:rFonts w:ascii="Arial" w:hAnsi="Arial" w:cs="Arial"/>
          <w:sz w:val="24"/>
          <w:szCs w:val="24"/>
        </w:rPr>
      </w:pPr>
      <w:r w:rsidRPr="00974B1D">
        <w:rPr>
          <w:rFonts w:ascii="Arial" w:hAnsi="Arial" w:cs="Arial"/>
          <w:sz w:val="24"/>
          <w:szCs w:val="24"/>
        </w:rPr>
        <w:t>PROCESSO LICITATÓRIO</w:t>
      </w:r>
      <w:r>
        <w:rPr>
          <w:rFonts w:ascii="Arial" w:hAnsi="Arial" w:cs="Arial"/>
          <w:sz w:val="24"/>
          <w:szCs w:val="24"/>
        </w:rPr>
        <w:t xml:space="preserve"> </w:t>
      </w:r>
      <w:r w:rsidR="002A157A">
        <w:rPr>
          <w:rFonts w:ascii="Arial" w:hAnsi="Arial" w:cs="Arial"/>
          <w:sz w:val="24"/>
          <w:szCs w:val="24"/>
        </w:rPr>
        <w:t>90008</w:t>
      </w:r>
      <w:r>
        <w:rPr>
          <w:rFonts w:ascii="Arial" w:hAnsi="Arial" w:cs="Arial"/>
          <w:sz w:val="24"/>
          <w:szCs w:val="24"/>
        </w:rPr>
        <w:t>/2025</w:t>
      </w:r>
    </w:p>
    <w:p w14:paraId="4CA4534D" w14:textId="77777777" w:rsidR="007C65C0" w:rsidRPr="00974B1D" w:rsidRDefault="007C65C0" w:rsidP="007C65C0">
      <w:pPr>
        <w:jc w:val="center"/>
        <w:rPr>
          <w:rFonts w:ascii="Arial" w:hAnsi="Arial" w:cs="Arial"/>
          <w:sz w:val="24"/>
          <w:szCs w:val="24"/>
        </w:rPr>
      </w:pPr>
    </w:p>
    <w:p w14:paraId="571C9693" w14:textId="748DCBB7" w:rsidR="007C65C0" w:rsidRPr="00974B1D" w:rsidRDefault="007C65C0" w:rsidP="007C65C0">
      <w:pPr>
        <w:jc w:val="center"/>
        <w:rPr>
          <w:rFonts w:ascii="Arial" w:hAnsi="Arial" w:cs="Arial"/>
          <w:sz w:val="24"/>
          <w:szCs w:val="24"/>
        </w:rPr>
      </w:pPr>
      <w:r>
        <w:rPr>
          <w:rFonts w:ascii="Arial" w:hAnsi="Arial" w:cs="Arial"/>
          <w:sz w:val="24"/>
          <w:szCs w:val="24"/>
        </w:rPr>
        <w:t xml:space="preserve">CONCORRÊNCIA Nº:  </w:t>
      </w:r>
      <w:r w:rsidR="002A157A">
        <w:rPr>
          <w:rFonts w:ascii="Arial" w:hAnsi="Arial" w:cs="Arial"/>
          <w:sz w:val="24"/>
          <w:szCs w:val="24"/>
        </w:rPr>
        <w:t>01/2025</w:t>
      </w:r>
    </w:p>
    <w:p w14:paraId="7EC96AED" w14:textId="77777777" w:rsidR="007C65C0" w:rsidRPr="00974B1D" w:rsidRDefault="007C65C0" w:rsidP="007C65C0">
      <w:pPr>
        <w:jc w:val="both"/>
        <w:rPr>
          <w:rFonts w:ascii="Arial" w:hAnsi="Arial" w:cs="Arial"/>
          <w:sz w:val="24"/>
          <w:szCs w:val="24"/>
        </w:rPr>
      </w:pPr>
    </w:p>
    <w:p w14:paraId="10180B06"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 xml:space="preserve">CONTRATANTE </w:t>
      </w:r>
    </w:p>
    <w:p w14:paraId="056BA1A7" w14:textId="77777777" w:rsidR="007C65C0" w:rsidRPr="00974B1D" w:rsidRDefault="007C65C0" w:rsidP="007C65C0">
      <w:pPr>
        <w:jc w:val="both"/>
        <w:rPr>
          <w:rFonts w:ascii="Arial" w:hAnsi="Arial" w:cs="Arial"/>
          <w:sz w:val="24"/>
          <w:szCs w:val="24"/>
        </w:rPr>
      </w:pPr>
    </w:p>
    <w:p w14:paraId="0D252730"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Câmara Municipal de Araxá</w:t>
      </w:r>
      <w:r>
        <w:rPr>
          <w:rFonts w:ascii="Arial" w:hAnsi="Arial" w:cs="Arial"/>
          <w:sz w:val="24"/>
          <w:szCs w:val="24"/>
        </w:rPr>
        <w:t>.</w:t>
      </w:r>
      <w:r w:rsidRPr="00974B1D">
        <w:rPr>
          <w:rFonts w:ascii="Arial" w:hAnsi="Arial" w:cs="Arial"/>
          <w:sz w:val="24"/>
          <w:szCs w:val="24"/>
        </w:rPr>
        <w:t xml:space="preserve"> </w:t>
      </w:r>
    </w:p>
    <w:p w14:paraId="655D13A8" w14:textId="77777777" w:rsidR="007C65C0" w:rsidRPr="00974B1D" w:rsidRDefault="007C65C0" w:rsidP="007C65C0">
      <w:pPr>
        <w:jc w:val="both"/>
        <w:rPr>
          <w:rFonts w:ascii="Arial" w:hAnsi="Arial" w:cs="Arial"/>
          <w:sz w:val="24"/>
          <w:szCs w:val="24"/>
        </w:rPr>
      </w:pPr>
    </w:p>
    <w:p w14:paraId="3EC80F37"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OBJETO</w:t>
      </w:r>
    </w:p>
    <w:p w14:paraId="1BFC7C23" w14:textId="77777777" w:rsidR="007C65C0" w:rsidRPr="00974B1D" w:rsidRDefault="007C65C0" w:rsidP="007C65C0">
      <w:pPr>
        <w:jc w:val="both"/>
        <w:rPr>
          <w:rFonts w:ascii="Arial" w:hAnsi="Arial" w:cs="Arial"/>
          <w:sz w:val="24"/>
          <w:szCs w:val="24"/>
        </w:rPr>
      </w:pPr>
    </w:p>
    <w:p w14:paraId="4033054F" w14:textId="77777777" w:rsidR="007C65C0" w:rsidRPr="00CE1530" w:rsidRDefault="007C65C0" w:rsidP="007C65C0">
      <w:pPr>
        <w:jc w:val="both"/>
        <w:rPr>
          <w:rFonts w:ascii="Arial" w:hAnsi="Arial" w:cs="Arial"/>
          <w:sz w:val="24"/>
          <w:szCs w:val="24"/>
          <w:lang w:val="pt-BR"/>
        </w:rPr>
      </w:pPr>
      <w:r w:rsidRPr="00CE1530">
        <w:rPr>
          <w:rFonts w:ascii="Arial" w:hAnsi="Arial" w:cs="Arial"/>
          <w:sz w:val="24"/>
          <w:szCs w:val="24"/>
        </w:rPr>
        <w:t xml:space="preserve">Constitui objeto desta licitação, </w:t>
      </w:r>
      <w:r>
        <w:rPr>
          <w:rFonts w:ascii="Arial" w:hAnsi="Arial" w:cs="Arial"/>
          <w:sz w:val="24"/>
          <w:szCs w:val="24"/>
          <w:lang w:val="pt-BR"/>
        </w:rPr>
        <w:t>c</w:t>
      </w:r>
      <w:r w:rsidRPr="00CE1530">
        <w:rPr>
          <w:rFonts w:ascii="Arial" w:hAnsi="Arial" w:cs="Arial"/>
          <w:sz w:val="24"/>
          <w:szCs w:val="24"/>
          <w:lang w:val="pt-BR"/>
        </w:rPr>
        <w:t xml:space="preserve">ontratação de pessoa jurídica especializada em obras de engenharia civil e elétrica, para execução de serviços de construção, reforma, ampliação e adequações nas dependências da Câmara Municipal de Araxá, incluindo construção de guarita, depósito, reforma elétrica, reforma do telhado, reforma do forro de gesso, </w:t>
      </w:r>
      <w:r w:rsidRPr="007C65C0">
        <w:rPr>
          <w:rFonts w:ascii="Arial" w:hAnsi="Arial" w:cs="Arial"/>
          <w:sz w:val="24"/>
          <w:szCs w:val="24"/>
          <w:lang w:val="pt-BR"/>
        </w:rPr>
        <w:t>reforma geral do prédio e demais intervenções previstas nos projetos e planilhas orçamentárias, mediante regime de empreitada por preço global, a ser executada em fases, conforme condições, quantidades e exigências estabelecidas neste Edital, Termo de Referência, ETP, projetos e planilhas anexos a este.</w:t>
      </w:r>
    </w:p>
    <w:p w14:paraId="005F8331" w14:textId="77777777" w:rsidR="007C65C0" w:rsidRDefault="007C65C0" w:rsidP="007C65C0">
      <w:pPr>
        <w:jc w:val="both"/>
        <w:rPr>
          <w:rFonts w:ascii="Arial" w:hAnsi="Arial" w:cs="Arial"/>
          <w:sz w:val="24"/>
          <w:szCs w:val="24"/>
        </w:rPr>
      </w:pPr>
    </w:p>
    <w:p w14:paraId="6B3899F5"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VALOR TOTAL ESTIMADO DA CONTRATAÇÃO</w:t>
      </w:r>
    </w:p>
    <w:p w14:paraId="75773DD2" w14:textId="77777777" w:rsidR="007C65C0" w:rsidRPr="00974B1D" w:rsidRDefault="007C65C0" w:rsidP="007C65C0">
      <w:pPr>
        <w:jc w:val="both"/>
        <w:rPr>
          <w:rFonts w:ascii="Arial" w:hAnsi="Arial" w:cs="Arial"/>
          <w:sz w:val="24"/>
          <w:szCs w:val="24"/>
        </w:rPr>
      </w:pPr>
    </w:p>
    <w:p w14:paraId="7A8B8637"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 xml:space="preserve">R$ </w:t>
      </w:r>
      <w:r>
        <w:rPr>
          <w:rFonts w:ascii="Arial" w:hAnsi="Arial" w:cs="Arial"/>
          <w:sz w:val="24"/>
          <w:szCs w:val="24"/>
        </w:rPr>
        <w:t xml:space="preserve">1.952.795,00 </w:t>
      </w:r>
      <w:r w:rsidRPr="00974B1D">
        <w:rPr>
          <w:rFonts w:ascii="Arial" w:hAnsi="Arial" w:cs="Arial"/>
          <w:sz w:val="24"/>
          <w:szCs w:val="24"/>
        </w:rPr>
        <w:t>(</w:t>
      </w:r>
      <w:r>
        <w:rPr>
          <w:rFonts w:ascii="Arial" w:hAnsi="Arial" w:cs="Arial"/>
          <w:sz w:val="24"/>
          <w:szCs w:val="24"/>
        </w:rPr>
        <w:t xml:space="preserve">um milhão, novecentos e cinquenta e dois mil, setecentos e noventa e cinco reais).   </w:t>
      </w:r>
    </w:p>
    <w:p w14:paraId="55A8DF98" w14:textId="77777777" w:rsidR="007C65C0" w:rsidRPr="00974B1D" w:rsidRDefault="007C65C0" w:rsidP="007C65C0">
      <w:pPr>
        <w:jc w:val="both"/>
        <w:rPr>
          <w:rFonts w:ascii="Arial" w:hAnsi="Arial" w:cs="Arial"/>
          <w:sz w:val="24"/>
          <w:szCs w:val="24"/>
        </w:rPr>
      </w:pPr>
    </w:p>
    <w:p w14:paraId="11B31305" w14:textId="77777777" w:rsidR="007C65C0" w:rsidRPr="00974B1D" w:rsidRDefault="007C65C0" w:rsidP="007C65C0">
      <w:pPr>
        <w:jc w:val="both"/>
        <w:rPr>
          <w:rFonts w:ascii="Arial" w:hAnsi="Arial" w:cs="Arial"/>
          <w:sz w:val="24"/>
          <w:szCs w:val="24"/>
        </w:rPr>
      </w:pPr>
    </w:p>
    <w:p w14:paraId="1DED5859"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DATA DA SESSÃO PÚBLICA</w:t>
      </w:r>
    </w:p>
    <w:p w14:paraId="35630448" w14:textId="77777777" w:rsidR="007C65C0" w:rsidRPr="00974B1D" w:rsidRDefault="007C65C0" w:rsidP="007C65C0">
      <w:pPr>
        <w:jc w:val="both"/>
        <w:rPr>
          <w:rFonts w:ascii="Arial" w:hAnsi="Arial" w:cs="Arial"/>
          <w:sz w:val="24"/>
          <w:szCs w:val="24"/>
        </w:rPr>
      </w:pPr>
    </w:p>
    <w:p w14:paraId="32A80F9B" w14:textId="7D07B556" w:rsidR="007C65C0" w:rsidRPr="00974B1D" w:rsidRDefault="002A157A" w:rsidP="007C65C0">
      <w:pPr>
        <w:jc w:val="both"/>
        <w:rPr>
          <w:rFonts w:ascii="Arial" w:hAnsi="Arial" w:cs="Arial"/>
          <w:sz w:val="24"/>
          <w:szCs w:val="24"/>
        </w:rPr>
      </w:pPr>
      <w:r>
        <w:rPr>
          <w:rFonts w:ascii="Arial" w:hAnsi="Arial" w:cs="Arial"/>
          <w:sz w:val="24"/>
          <w:szCs w:val="24"/>
        </w:rPr>
        <w:t>03</w:t>
      </w:r>
      <w:r w:rsidR="007C65C0" w:rsidRPr="00974B1D">
        <w:rPr>
          <w:rFonts w:ascii="Arial" w:hAnsi="Arial" w:cs="Arial"/>
          <w:sz w:val="24"/>
          <w:szCs w:val="24"/>
        </w:rPr>
        <w:t>/</w:t>
      </w:r>
      <w:r>
        <w:rPr>
          <w:rFonts w:ascii="Arial" w:hAnsi="Arial" w:cs="Arial"/>
          <w:sz w:val="24"/>
          <w:szCs w:val="24"/>
        </w:rPr>
        <w:t>12</w:t>
      </w:r>
      <w:r w:rsidR="007C65C0" w:rsidRPr="00974B1D">
        <w:rPr>
          <w:rFonts w:ascii="Arial" w:hAnsi="Arial" w:cs="Arial"/>
          <w:sz w:val="24"/>
          <w:szCs w:val="24"/>
        </w:rPr>
        <w:t>/202</w:t>
      </w:r>
      <w:r w:rsidR="007C65C0">
        <w:rPr>
          <w:rFonts w:ascii="Arial" w:hAnsi="Arial" w:cs="Arial"/>
          <w:sz w:val="24"/>
          <w:szCs w:val="24"/>
        </w:rPr>
        <w:t>5</w:t>
      </w:r>
      <w:r w:rsidR="007C65C0" w:rsidRPr="00974B1D">
        <w:rPr>
          <w:rFonts w:ascii="Arial" w:hAnsi="Arial" w:cs="Arial"/>
          <w:sz w:val="24"/>
          <w:szCs w:val="24"/>
        </w:rPr>
        <w:t xml:space="preserve"> às </w:t>
      </w:r>
      <w:r>
        <w:rPr>
          <w:rFonts w:ascii="Arial" w:hAnsi="Arial" w:cs="Arial"/>
          <w:sz w:val="24"/>
          <w:szCs w:val="24"/>
        </w:rPr>
        <w:t>13:00</w:t>
      </w:r>
      <w:r w:rsidR="007C65C0" w:rsidRPr="00974B1D">
        <w:rPr>
          <w:rFonts w:ascii="Arial" w:hAnsi="Arial" w:cs="Arial"/>
          <w:sz w:val="24"/>
          <w:szCs w:val="24"/>
        </w:rPr>
        <w:t xml:space="preserve"> horas.</w:t>
      </w:r>
    </w:p>
    <w:p w14:paraId="746B71CA" w14:textId="77777777" w:rsidR="007C65C0" w:rsidRPr="00974B1D" w:rsidRDefault="007C65C0" w:rsidP="007C65C0">
      <w:pPr>
        <w:jc w:val="both"/>
        <w:rPr>
          <w:rFonts w:ascii="Arial" w:hAnsi="Arial" w:cs="Arial"/>
          <w:sz w:val="24"/>
          <w:szCs w:val="24"/>
        </w:rPr>
      </w:pPr>
    </w:p>
    <w:p w14:paraId="58F95355"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CRITÉRIO DE JULGAMENTO</w:t>
      </w:r>
    </w:p>
    <w:p w14:paraId="6FFED4F1" w14:textId="77777777" w:rsidR="007C65C0" w:rsidRPr="00974B1D" w:rsidRDefault="007C65C0" w:rsidP="007C65C0">
      <w:pPr>
        <w:jc w:val="both"/>
        <w:rPr>
          <w:rFonts w:ascii="Arial" w:hAnsi="Arial" w:cs="Arial"/>
          <w:sz w:val="24"/>
          <w:szCs w:val="24"/>
        </w:rPr>
      </w:pPr>
    </w:p>
    <w:p w14:paraId="1E3C256D" w14:textId="77777777" w:rsidR="007C65C0" w:rsidRDefault="007C65C0" w:rsidP="007C65C0">
      <w:pPr>
        <w:jc w:val="both"/>
        <w:rPr>
          <w:rFonts w:ascii="Arial" w:hAnsi="Arial" w:cs="Arial"/>
          <w:sz w:val="24"/>
          <w:szCs w:val="24"/>
        </w:rPr>
      </w:pPr>
      <w:r w:rsidRPr="00974B1D">
        <w:rPr>
          <w:rFonts w:ascii="Arial" w:hAnsi="Arial" w:cs="Arial"/>
          <w:sz w:val="24"/>
          <w:szCs w:val="24"/>
        </w:rPr>
        <w:t xml:space="preserve">Menor preço </w:t>
      </w:r>
      <w:r>
        <w:rPr>
          <w:rFonts w:ascii="Arial" w:hAnsi="Arial" w:cs="Arial"/>
          <w:sz w:val="24"/>
          <w:szCs w:val="24"/>
        </w:rPr>
        <w:t xml:space="preserve">do lote </w:t>
      </w:r>
    </w:p>
    <w:p w14:paraId="04749474" w14:textId="77777777" w:rsidR="007C65C0" w:rsidRPr="00974B1D" w:rsidRDefault="007C65C0" w:rsidP="007C65C0">
      <w:pPr>
        <w:jc w:val="both"/>
        <w:rPr>
          <w:rFonts w:ascii="Arial" w:hAnsi="Arial" w:cs="Arial"/>
          <w:sz w:val="24"/>
          <w:szCs w:val="24"/>
        </w:rPr>
      </w:pPr>
    </w:p>
    <w:p w14:paraId="076FCF0E"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MODO DE DISPUTA</w:t>
      </w:r>
    </w:p>
    <w:p w14:paraId="6767064E" w14:textId="77777777" w:rsidR="007C65C0" w:rsidRPr="00974B1D" w:rsidRDefault="007C65C0" w:rsidP="007C65C0">
      <w:pPr>
        <w:jc w:val="both"/>
        <w:rPr>
          <w:rFonts w:ascii="Arial" w:hAnsi="Arial" w:cs="Arial"/>
          <w:sz w:val="24"/>
          <w:szCs w:val="24"/>
        </w:rPr>
      </w:pPr>
    </w:p>
    <w:p w14:paraId="7669BD58"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Aberto e fechado</w:t>
      </w:r>
    </w:p>
    <w:p w14:paraId="5191BF18" w14:textId="77777777" w:rsidR="007C65C0" w:rsidRPr="00974B1D" w:rsidRDefault="007C65C0" w:rsidP="007C65C0">
      <w:pPr>
        <w:jc w:val="both"/>
        <w:rPr>
          <w:rFonts w:ascii="Arial" w:hAnsi="Arial" w:cs="Arial"/>
          <w:sz w:val="24"/>
          <w:szCs w:val="24"/>
        </w:rPr>
      </w:pPr>
    </w:p>
    <w:p w14:paraId="5F5CEBBC" w14:textId="77777777" w:rsidR="007C65C0" w:rsidRPr="00974B1D" w:rsidRDefault="007C65C0" w:rsidP="007C65C0">
      <w:pPr>
        <w:jc w:val="both"/>
        <w:rPr>
          <w:rFonts w:ascii="Arial" w:hAnsi="Arial" w:cs="Arial"/>
          <w:sz w:val="24"/>
          <w:szCs w:val="24"/>
        </w:rPr>
      </w:pPr>
    </w:p>
    <w:p w14:paraId="0ACC7A58" w14:textId="77777777" w:rsidR="007C65C0" w:rsidRPr="00974B1D" w:rsidRDefault="007C65C0" w:rsidP="007C65C0">
      <w:pPr>
        <w:jc w:val="both"/>
        <w:rPr>
          <w:rFonts w:ascii="Arial" w:hAnsi="Arial" w:cs="Arial"/>
          <w:b/>
          <w:bCs/>
          <w:sz w:val="24"/>
          <w:szCs w:val="24"/>
        </w:rPr>
      </w:pPr>
      <w:r w:rsidRPr="00974B1D">
        <w:rPr>
          <w:rFonts w:ascii="Arial" w:hAnsi="Arial" w:cs="Arial"/>
          <w:b/>
          <w:bCs/>
          <w:sz w:val="24"/>
          <w:szCs w:val="24"/>
        </w:rPr>
        <w:t>LICITAÇÃO</w:t>
      </w:r>
      <w:r>
        <w:rPr>
          <w:rFonts w:ascii="Arial" w:hAnsi="Arial" w:cs="Arial"/>
          <w:b/>
          <w:bCs/>
          <w:sz w:val="24"/>
          <w:szCs w:val="24"/>
        </w:rPr>
        <w:t xml:space="preserve"> NÃO</w:t>
      </w:r>
      <w:r w:rsidRPr="00974B1D">
        <w:rPr>
          <w:rFonts w:ascii="Arial" w:hAnsi="Arial" w:cs="Arial"/>
          <w:b/>
          <w:bCs/>
          <w:sz w:val="24"/>
          <w:szCs w:val="24"/>
        </w:rPr>
        <w:t xml:space="preserve"> EXCLUS</w:t>
      </w:r>
      <w:r>
        <w:rPr>
          <w:rFonts w:ascii="Arial" w:hAnsi="Arial" w:cs="Arial"/>
          <w:b/>
          <w:bCs/>
          <w:sz w:val="24"/>
          <w:szCs w:val="24"/>
        </w:rPr>
        <w:t>I</w:t>
      </w:r>
      <w:r w:rsidRPr="00974B1D">
        <w:rPr>
          <w:rFonts w:ascii="Arial" w:hAnsi="Arial" w:cs="Arial"/>
          <w:b/>
          <w:bCs/>
          <w:sz w:val="24"/>
          <w:szCs w:val="24"/>
        </w:rPr>
        <w:t xml:space="preserve">VA PARA PARA ME/EPP/EQUIPARADAS </w:t>
      </w:r>
    </w:p>
    <w:p w14:paraId="617E3CC9" w14:textId="77777777" w:rsidR="007C65C0" w:rsidRPr="00974B1D" w:rsidRDefault="007C65C0" w:rsidP="007C65C0">
      <w:pPr>
        <w:jc w:val="both"/>
        <w:rPr>
          <w:rFonts w:ascii="Arial" w:hAnsi="Arial" w:cs="Arial"/>
          <w:b/>
          <w:bCs/>
          <w:sz w:val="24"/>
          <w:szCs w:val="24"/>
        </w:rPr>
        <w:sectPr w:rsidR="007C65C0" w:rsidRPr="00974B1D" w:rsidSect="007C65C0">
          <w:headerReference w:type="default" r:id="rId7"/>
          <w:footerReference w:type="default" r:id="rId8"/>
          <w:pgSz w:w="11910" w:h="16840"/>
          <w:pgMar w:top="1701" w:right="851" w:bottom="1134" w:left="1701" w:header="968" w:footer="140" w:gutter="0"/>
          <w:pgNumType w:start="1"/>
          <w:cols w:space="720"/>
        </w:sectPr>
      </w:pPr>
    </w:p>
    <w:p w14:paraId="42EEDB6A" w14:textId="77777777" w:rsidR="007C65C0" w:rsidRDefault="007C65C0" w:rsidP="007C65C0">
      <w:pPr>
        <w:jc w:val="center"/>
        <w:rPr>
          <w:rFonts w:ascii="Arial" w:hAnsi="Arial" w:cs="Arial"/>
          <w:b/>
          <w:bCs/>
          <w:sz w:val="24"/>
          <w:szCs w:val="24"/>
        </w:rPr>
      </w:pPr>
      <w:r>
        <w:rPr>
          <w:rFonts w:ascii="Arial" w:hAnsi="Arial" w:cs="Arial"/>
          <w:b/>
          <w:bCs/>
          <w:sz w:val="24"/>
          <w:szCs w:val="24"/>
        </w:rPr>
        <w:lastRenderedPageBreak/>
        <w:t xml:space="preserve">MINUTA DO EDITAL </w:t>
      </w:r>
    </w:p>
    <w:p w14:paraId="606436AA" w14:textId="77777777" w:rsidR="007C65C0" w:rsidRDefault="007C65C0" w:rsidP="007C65C0">
      <w:pPr>
        <w:jc w:val="center"/>
        <w:rPr>
          <w:rFonts w:ascii="Arial" w:hAnsi="Arial" w:cs="Arial"/>
          <w:b/>
          <w:bCs/>
          <w:sz w:val="24"/>
          <w:szCs w:val="24"/>
        </w:rPr>
      </w:pPr>
    </w:p>
    <w:p w14:paraId="7F920AB2" w14:textId="3683447E" w:rsidR="007C65C0" w:rsidRPr="00974B1D" w:rsidRDefault="007C65C0" w:rsidP="007C65C0">
      <w:pPr>
        <w:jc w:val="center"/>
        <w:rPr>
          <w:rFonts w:ascii="Arial" w:hAnsi="Arial" w:cs="Arial"/>
          <w:b/>
          <w:bCs/>
          <w:sz w:val="24"/>
          <w:szCs w:val="24"/>
        </w:rPr>
      </w:pPr>
      <w:r w:rsidRPr="00974B1D">
        <w:rPr>
          <w:rFonts w:ascii="Arial" w:hAnsi="Arial" w:cs="Arial"/>
          <w:b/>
          <w:bCs/>
          <w:sz w:val="24"/>
          <w:szCs w:val="24"/>
        </w:rPr>
        <w:t xml:space="preserve">PROCESSO DE LICITAÇÃO: </w:t>
      </w:r>
      <w:r w:rsidR="002A157A">
        <w:rPr>
          <w:rFonts w:ascii="Arial" w:hAnsi="Arial" w:cs="Arial"/>
          <w:b/>
          <w:bCs/>
          <w:sz w:val="24"/>
          <w:szCs w:val="24"/>
        </w:rPr>
        <w:t>90008</w:t>
      </w:r>
      <w:r w:rsidRPr="00974B1D">
        <w:rPr>
          <w:rFonts w:ascii="Arial" w:hAnsi="Arial" w:cs="Arial"/>
          <w:b/>
          <w:bCs/>
          <w:sz w:val="24"/>
          <w:szCs w:val="24"/>
        </w:rPr>
        <w:t>/202</w:t>
      </w:r>
      <w:r>
        <w:rPr>
          <w:rFonts w:ascii="Arial" w:hAnsi="Arial" w:cs="Arial"/>
          <w:b/>
          <w:bCs/>
          <w:sz w:val="24"/>
          <w:szCs w:val="24"/>
        </w:rPr>
        <w:t>5</w:t>
      </w:r>
      <w:r w:rsidRPr="00974B1D">
        <w:rPr>
          <w:rFonts w:ascii="Arial" w:hAnsi="Arial" w:cs="Arial"/>
          <w:b/>
          <w:bCs/>
          <w:sz w:val="24"/>
          <w:szCs w:val="24"/>
        </w:rPr>
        <w:t xml:space="preserve"> </w:t>
      </w:r>
      <w:r>
        <w:rPr>
          <w:rFonts w:ascii="Arial" w:hAnsi="Arial" w:cs="Arial"/>
          <w:b/>
          <w:bCs/>
          <w:sz w:val="24"/>
          <w:szCs w:val="24"/>
        </w:rPr>
        <w:t>–</w:t>
      </w:r>
      <w:r w:rsidRPr="00974B1D">
        <w:rPr>
          <w:rFonts w:ascii="Arial" w:hAnsi="Arial" w:cs="Arial"/>
          <w:b/>
          <w:bCs/>
          <w:sz w:val="24"/>
          <w:szCs w:val="24"/>
        </w:rPr>
        <w:t xml:space="preserve"> </w:t>
      </w:r>
      <w:r>
        <w:rPr>
          <w:rFonts w:ascii="Arial" w:hAnsi="Arial" w:cs="Arial"/>
          <w:b/>
          <w:bCs/>
          <w:sz w:val="24"/>
          <w:szCs w:val="24"/>
        </w:rPr>
        <w:t xml:space="preserve">CONCORRÊNCIA </w:t>
      </w:r>
      <w:r w:rsidRPr="00974B1D">
        <w:rPr>
          <w:rFonts w:ascii="Arial" w:hAnsi="Arial" w:cs="Arial"/>
          <w:b/>
          <w:bCs/>
          <w:sz w:val="24"/>
          <w:szCs w:val="24"/>
        </w:rPr>
        <w:t xml:space="preserve">Nº. </w:t>
      </w:r>
      <w:r w:rsidR="002A157A">
        <w:rPr>
          <w:rFonts w:ascii="Arial" w:hAnsi="Arial" w:cs="Arial"/>
          <w:b/>
          <w:bCs/>
          <w:sz w:val="24"/>
          <w:szCs w:val="24"/>
        </w:rPr>
        <w:t>01</w:t>
      </w:r>
      <w:r w:rsidRPr="00974B1D">
        <w:rPr>
          <w:rFonts w:ascii="Arial" w:hAnsi="Arial" w:cs="Arial"/>
          <w:b/>
          <w:bCs/>
          <w:sz w:val="24"/>
          <w:szCs w:val="24"/>
        </w:rPr>
        <w:t>/202</w:t>
      </w:r>
      <w:r>
        <w:rPr>
          <w:rFonts w:ascii="Arial" w:hAnsi="Arial" w:cs="Arial"/>
          <w:b/>
          <w:bCs/>
          <w:sz w:val="24"/>
          <w:szCs w:val="24"/>
        </w:rPr>
        <w:t>5</w:t>
      </w:r>
    </w:p>
    <w:p w14:paraId="20B140EF" w14:textId="77777777" w:rsidR="007C65C0" w:rsidRPr="00974B1D" w:rsidRDefault="007C65C0" w:rsidP="007C65C0">
      <w:pPr>
        <w:jc w:val="both"/>
        <w:rPr>
          <w:rFonts w:ascii="Arial" w:hAnsi="Arial" w:cs="Arial"/>
          <w:sz w:val="24"/>
          <w:szCs w:val="24"/>
        </w:rPr>
      </w:pPr>
    </w:p>
    <w:p w14:paraId="4B14C473"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Torna-se público que a Câmara Municipal de Araxá, por meio dos membros d</w:t>
      </w:r>
      <w:r>
        <w:rPr>
          <w:rFonts w:ascii="Arial" w:hAnsi="Arial" w:cs="Arial"/>
          <w:sz w:val="24"/>
          <w:szCs w:val="24"/>
        </w:rPr>
        <w:t>e</w:t>
      </w:r>
      <w:r w:rsidRPr="00974B1D">
        <w:rPr>
          <w:rFonts w:ascii="Arial" w:hAnsi="Arial" w:cs="Arial"/>
          <w:sz w:val="24"/>
          <w:szCs w:val="24"/>
        </w:rPr>
        <w:t xml:space="preserve"> contratação, desigandos </w:t>
      </w:r>
      <w:r w:rsidRPr="0019723B">
        <w:rPr>
          <w:rFonts w:ascii="Arial" w:hAnsi="Arial" w:cs="Arial"/>
          <w:sz w:val="24"/>
          <w:szCs w:val="24"/>
        </w:rPr>
        <w:t>pela Portaria nº: 35 de 20 de fevereiro de 2025</w:t>
      </w:r>
      <w:r w:rsidRPr="00974B1D">
        <w:rPr>
          <w:rFonts w:ascii="Arial" w:hAnsi="Arial" w:cs="Arial"/>
          <w:sz w:val="24"/>
          <w:szCs w:val="24"/>
        </w:rPr>
        <w:t xml:space="preserve">, sediada na Av. João Paulo II, nº: 1.200, Bairro Guilhermina Vieira Chaer, CEP: 38184-122, Araxá-MG, realizará licitação na modalidade </w:t>
      </w:r>
      <w:r>
        <w:rPr>
          <w:rFonts w:ascii="Arial" w:hAnsi="Arial" w:cs="Arial"/>
          <w:sz w:val="24"/>
          <w:szCs w:val="24"/>
        </w:rPr>
        <w:t>CONCORRÊNCIA</w:t>
      </w:r>
      <w:r w:rsidRPr="00974B1D">
        <w:rPr>
          <w:rFonts w:ascii="Arial" w:hAnsi="Arial" w:cs="Arial"/>
          <w:sz w:val="24"/>
          <w:szCs w:val="24"/>
        </w:rPr>
        <w:t xml:space="preserve">, na forma ELETRÔNICA, nos termos da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Lei Federal nº 14.133/2021</w:t>
      </w:r>
      <w:r>
        <w:fldChar w:fldCharType="end"/>
      </w:r>
      <w:r w:rsidRPr="00974B1D">
        <w:rPr>
          <w:rFonts w:ascii="Arial" w:hAnsi="Arial" w:cs="Arial"/>
          <w:sz w:val="24"/>
          <w:szCs w:val="24"/>
        </w:rPr>
        <w:t>, e demais legislação aplicável e, ainda, de acordo com as condições estabelecidas neste Edital.</w:t>
      </w:r>
    </w:p>
    <w:p w14:paraId="76C14F62" w14:textId="77777777" w:rsidR="007C65C0" w:rsidRPr="00974B1D" w:rsidRDefault="007C65C0" w:rsidP="007C65C0">
      <w:pPr>
        <w:jc w:val="both"/>
        <w:rPr>
          <w:rFonts w:ascii="Arial" w:hAnsi="Arial" w:cs="Arial"/>
          <w:sz w:val="24"/>
          <w:szCs w:val="24"/>
        </w:rPr>
      </w:pPr>
    </w:p>
    <w:p w14:paraId="710F5A1C"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DO OBJETO E CRITÉRIOS DE ACEITAÇÃO</w:t>
      </w:r>
    </w:p>
    <w:p w14:paraId="7500D995" w14:textId="77777777" w:rsidR="007C65C0" w:rsidRDefault="007C65C0" w:rsidP="007C65C0">
      <w:pPr>
        <w:jc w:val="both"/>
        <w:rPr>
          <w:rFonts w:ascii="Arial" w:hAnsi="Arial" w:cs="Arial"/>
          <w:sz w:val="24"/>
          <w:szCs w:val="24"/>
        </w:rPr>
      </w:pPr>
    </w:p>
    <w:p w14:paraId="3CA81B3F" w14:textId="77777777" w:rsidR="007C65C0" w:rsidRPr="00CE1530" w:rsidRDefault="007C65C0" w:rsidP="007C65C0">
      <w:pPr>
        <w:jc w:val="both"/>
        <w:rPr>
          <w:rFonts w:ascii="Arial" w:hAnsi="Arial" w:cs="Arial"/>
          <w:sz w:val="24"/>
          <w:szCs w:val="24"/>
          <w:lang w:val="pt-BR"/>
        </w:rPr>
      </w:pPr>
      <w:r w:rsidRPr="00974B1D">
        <w:rPr>
          <w:rFonts w:ascii="Arial" w:hAnsi="Arial" w:cs="Arial"/>
          <w:sz w:val="24"/>
          <w:szCs w:val="24"/>
        </w:rPr>
        <w:t>1.1. Constitui objeto desta</w:t>
      </w:r>
      <w:r>
        <w:rPr>
          <w:rFonts w:ascii="Arial" w:hAnsi="Arial" w:cs="Arial"/>
          <w:sz w:val="24"/>
          <w:szCs w:val="24"/>
        </w:rPr>
        <w:t xml:space="preserve"> licitação,</w:t>
      </w:r>
      <w:r w:rsidRPr="00974B1D">
        <w:rPr>
          <w:rFonts w:ascii="Arial" w:hAnsi="Arial" w:cs="Arial"/>
          <w:sz w:val="24"/>
          <w:szCs w:val="24"/>
        </w:rPr>
        <w:t xml:space="preserve"> </w:t>
      </w:r>
      <w:r>
        <w:rPr>
          <w:rFonts w:ascii="Arial" w:hAnsi="Arial" w:cs="Arial"/>
          <w:sz w:val="24"/>
          <w:szCs w:val="24"/>
        </w:rPr>
        <w:t xml:space="preserve">a </w:t>
      </w:r>
      <w:r w:rsidRPr="00CE1530">
        <w:rPr>
          <w:rFonts w:ascii="Arial" w:hAnsi="Arial" w:cs="Arial"/>
          <w:sz w:val="24"/>
          <w:szCs w:val="24"/>
          <w:lang w:val="pt-BR"/>
        </w:rPr>
        <w:t xml:space="preserve">contratação de pessoa jurídica especializada em obras de engenharia civil e elétrica, para execução de serviços de construção, reforma, ampliação e adequações nas dependências da Câmara Municipal de Araxá, incluindo construção de guarita, depósito, reforma elétrica, reforma do telhado, reforma do forro de gesso, </w:t>
      </w:r>
      <w:r w:rsidRPr="007C65C0">
        <w:rPr>
          <w:rFonts w:ascii="Arial" w:hAnsi="Arial" w:cs="Arial"/>
          <w:sz w:val="24"/>
          <w:szCs w:val="24"/>
          <w:lang w:val="pt-BR"/>
        </w:rPr>
        <w:t>reforma geral do prédio e demais intervenções previstas nos projetos e planilhas orçamentárias, mediante regime de empreitada por preço global, conforme condições, quantidades e exigências estabelecidas neste Edital, Termo de Referência, ETP, projetos e planilhas anexos a este.</w:t>
      </w:r>
    </w:p>
    <w:p w14:paraId="182A0BF1" w14:textId="77777777" w:rsidR="007C65C0" w:rsidRDefault="007C65C0" w:rsidP="007C65C0">
      <w:pPr>
        <w:jc w:val="both"/>
        <w:rPr>
          <w:rFonts w:ascii="Arial" w:hAnsi="Arial" w:cs="Arial"/>
          <w:sz w:val="24"/>
          <w:szCs w:val="24"/>
        </w:rPr>
      </w:pPr>
    </w:p>
    <w:p w14:paraId="27A0B905" w14:textId="77777777" w:rsidR="007C65C0" w:rsidRDefault="007C65C0" w:rsidP="007C65C0">
      <w:pPr>
        <w:jc w:val="both"/>
        <w:rPr>
          <w:rFonts w:ascii="Arial" w:hAnsi="Arial" w:cs="Arial"/>
          <w:sz w:val="24"/>
          <w:szCs w:val="24"/>
        </w:rPr>
      </w:pPr>
      <w:r>
        <w:rPr>
          <w:rFonts w:ascii="Arial" w:hAnsi="Arial" w:cs="Arial"/>
          <w:sz w:val="24"/>
          <w:szCs w:val="24"/>
        </w:rPr>
        <w:t>1.2. O julgamento do objeto desta licitação será por lote</w:t>
      </w:r>
      <w:r w:rsidRPr="00974B1D">
        <w:rPr>
          <w:rFonts w:ascii="Arial" w:hAnsi="Arial" w:cs="Arial"/>
          <w:sz w:val="24"/>
          <w:szCs w:val="24"/>
        </w:rPr>
        <w:t>.</w:t>
      </w:r>
      <w:r>
        <w:rPr>
          <w:rFonts w:ascii="Arial" w:hAnsi="Arial" w:cs="Arial"/>
          <w:sz w:val="24"/>
          <w:szCs w:val="24"/>
        </w:rPr>
        <w:t xml:space="preserve"> </w:t>
      </w:r>
    </w:p>
    <w:p w14:paraId="3E510EB3" w14:textId="77777777" w:rsidR="007C65C0" w:rsidRDefault="007C65C0" w:rsidP="007C65C0">
      <w:pPr>
        <w:jc w:val="both"/>
        <w:rPr>
          <w:rFonts w:ascii="Arial" w:hAnsi="Arial" w:cs="Arial"/>
          <w:sz w:val="24"/>
          <w:szCs w:val="24"/>
        </w:rPr>
      </w:pPr>
    </w:p>
    <w:p w14:paraId="2018DE0A" w14:textId="5BE6BF98" w:rsidR="007C65C0" w:rsidRPr="00974B1D" w:rsidRDefault="007C65C0" w:rsidP="007C65C0">
      <w:pPr>
        <w:jc w:val="both"/>
        <w:rPr>
          <w:rFonts w:ascii="Arial" w:hAnsi="Arial" w:cs="Arial"/>
          <w:sz w:val="24"/>
          <w:szCs w:val="24"/>
        </w:rPr>
      </w:pPr>
      <w:r>
        <w:rPr>
          <w:rFonts w:ascii="Arial" w:hAnsi="Arial" w:cs="Arial"/>
          <w:sz w:val="24"/>
          <w:szCs w:val="24"/>
        </w:rPr>
        <w:t xml:space="preserve">Justificativa: </w:t>
      </w:r>
      <w:r w:rsidRPr="007C65C0">
        <w:rPr>
          <w:rFonts w:ascii="Arial" w:hAnsi="Arial" w:cs="Arial"/>
          <w:sz w:val="24"/>
          <w:szCs w:val="24"/>
        </w:rPr>
        <w:t>Além das razões elencadas no ETP</w:t>
      </w:r>
      <w:r>
        <w:rPr>
          <w:rFonts w:ascii="Arial" w:hAnsi="Arial" w:cs="Arial"/>
          <w:sz w:val="24"/>
          <w:szCs w:val="24"/>
        </w:rPr>
        <w:t xml:space="preserve">, por se tratar de um conjunto de serviços necessários à consecução do objeto licitado, envolvendo a resposabilidade técnica de sua execução, necessário se faz a contratação de uma única empresa, dada a natureza dos serviços de obra/engenharia, a serem executados no mesmo local.  </w:t>
      </w:r>
    </w:p>
    <w:p w14:paraId="750AF607" w14:textId="77777777" w:rsidR="007C65C0" w:rsidRPr="00974B1D" w:rsidRDefault="007C65C0" w:rsidP="007C65C0">
      <w:pPr>
        <w:jc w:val="both"/>
        <w:rPr>
          <w:rFonts w:ascii="Arial" w:hAnsi="Arial" w:cs="Arial"/>
          <w:sz w:val="24"/>
          <w:szCs w:val="24"/>
        </w:rPr>
      </w:pPr>
    </w:p>
    <w:p w14:paraId="408D66ED" w14:textId="77777777" w:rsidR="007C65C0" w:rsidRDefault="007C65C0" w:rsidP="007C65C0">
      <w:pPr>
        <w:jc w:val="both"/>
        <w:rPr>
          <w:rFonts w:ascii="Arial" w:hAnsi="Arial" w:cs="Arial"/>
          <w:sz w:val="24"/>
          <w:szCs w:val="24"/>
        </w:rPr>
      </w:pPr>
      <w:r w:rsidRPr="00974B1D">
        <w:rPr>
          <w:rFonts w:ascii="Arial" w:hAnsi="Arial" w:cs="Arial"/>
          <w:sz w:val="24"/>
          <w:szCs w:val="24"/>
        </w:rPr>
        <w:t>1.</w:t>
      </w:r>
      <w:r>
        <w:rPr>
          <w:rFonts w:ascii="Arial" w:hAnsi="Arial" w:cs="Arial"/>
          <w:sz w:val="24"/>
          <w:szCs w:val="24"/>
        </w:rPr>
        <w:t>3</w:t>
      </w:r>
      <w:r w:rsidRPr="00974B1D">
        <w:rPr>
          <w:rFonts w:ascii="Arial" w:hAnsi="Arial" w:cs="Arial"/>
          <w:sz w:val="24"/>
          <w:szCs w:val="24"/>
        </w:rPr>
        <w:t>. Havendo divergência do descritivo do item cadastrado do Portal ComprasNet (CATMAT) com o edital</w:t>
      </w:r>
      <w:r>
        <w:rPr>
          <w:rFonts w:ascii="Arial" w:hAnsi="Arial" w:cs="Arial"/>
          <w:sz w:val="24"/>
          <w:szCs w:val="24"/>
        </w:rPr>
        <w:t xml:space="preserve"> </w:t>
      </w:r>
      <w:r w:rsidRPr="007C65C0">
        <w:rPr>
          <w:rFonts w:ascii="Arial" w:hAnsi="Arial" w:cs="Arial"/>
          <w:sz w:val="24"/>
          <w:szCs w:val="24"/>
        </w:rPr>
        <w:t>e ETP, prevalecerá o descritivo do edital e do ETP.</w:t>
      </w:r>
    </w:p>
    <w:p w14:paraId="0BB259A8" w14:textId="77777777" w:rsidR="007C65C0" w:rsidRPr="00974B1D" w:rsidRDefault="007C65C0" w:rsidP="007C65C0">
      <w:pPr>
        <w:jc w:val="both"/>
        <w:rPr>
          <w:rFonts w:ascii="Arial" w:hAnsi="Arial" w:cs="Arial"/>
          <w:sz w:val="24"/>
          <w:szCs w:val="24"/>
        </w:rPr>
      </w:pPr>
    </w:p>
    <w:p w14:paraId="5426476A"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.0. DA PARTICIPAÇÃO NA LICITAÇÃO</w:t>
      </w:r>
    </w:p>
    <w:p w14:paraId="5B8E8EFD" w14:textId="77777777" w:rsidR="007C65C0" w:rsidRDefault="007C65C0" w:rsidP="007C65C0">
      <w:pPr>
        <w:jc w:val="both"/>
        <w:rPr>
          <w:rFonts w:ascii="Arial" w:hAnsi="Arial" w:cs="Arial"/>
          <w:sz w:val="24"/>
          <w:szCs w:val="24"/>
        </w:rPr>
      </w:pPr>
    </w:p>
    <w:p w14:paraId="071065D1"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.1. Poderão participar dest</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 xml:space="preserve">Concorrência </w:t>
      </w:r>
      <w:r w:rsidRPr="00974B1D">
        <w:rPr>
          <w:rFonts w:ascii="Arial" w:hAnsi="Arial" w:cs="Arial"/>
          <w:sz w:val="24"/>
          <w:szCs w:val="24"/>
        </w:rPr>
        <w:t xml:space="preserve">os interessados que estiverem previamente </w:t>
      </w:r>
      <w:r>
        <w:rPr>
          <w:rFonts w:ascii="Arial" w:hAnsi="Arial" w:cs="Arial"/>
          <w:sz w:val="24"/>
          <w:szCs w:val="24"/>
        </w:rPr>
        <w:t xml:space="preserve">credenciados no Sistema de Cadastramento Unifcado de Fornecedores – SICAF e </w:t>
      </w:r>
      <w:r w:rsidRPr="00974B1D">
        <w:rPr>
          <w:rFonts w:ascii="Arial" w:hAnsi="Arial" w:cs="Arial"/>
          <w:sz w:val="24"/>
          <w:szCs w:val="24"/>
        </w:rPr>
        <w:t>no Sistema de Compras do Governo Federal (</w:t>
      </w:r>
      <w:r>
        <w:fldChar w:fldCharType="begin"/>
      </w:r>
      <w:r>
        <w:instrText>HYPERLINK "http://www.gov.br/compras" \h</w:instrText>
      </w:r>
      <w:r>
        <w:fldChar w:fldCharType="separate"/>
      </w:r>
      <w:r w:rsidRPr="00974B1D">
        <w:rPr>
          <w:rStyle w:val="Hyperlink"/>
          <w:rFonts w:ascii="Arial" w:hAnsi="Arial" w:cs="Arial"/>
          <w:sz w:val="24"/>
          <w:szCs w:val="24"/>
        </w:rPr>
        <w:t>www.gov.br/compras</w:t>
      </w:r>
      <w:r>
        <w:fldChar w:fldCharType="end"/>
      </w:r>
      <w:r w:rsidRPr="00974B1D">
        <w:rPr>
          <w:rFonts w:ascii="Arial" w:hAnsi="Arial" w:cs="Arial"/>
          <w:sz w:val="24"/>
          <w:szCs w:val="24"/>
        </w:rPr>
        <w:t>), por meio de Certificado Digital conferido pela Infraestrutura de Chaves Públicas Brasileira – ICP – Brasil.</w:t>
      </w:r>
    </w:p>
    <w:p w14:paraId="1B1EB79A" w14:textId="77777777" w:rsidR="007C65C0" w:rsidRPr="00974B1D" w:rsidRDefault="007C65C0" w:rsidP="007C65C0">
      <w:pPr>
        <w:jc w:val="both"/>
        <w:rPr>
          <w:rFonts w:ascii="Arial" w:hAnsi="Arial" w:cs="Arial"/>
          <w:sz w:val="24"/>
          <w:szCs w:val="24"/>
        </w:rPr>
      </w:pPr>
    </w:p>
    <w:p w14:paraId="04765D06"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.2. Os interessados deverão atender às condições exigidas no</w:t>
      </w:r>
      <w:r>
        <w:rPr>
          <w:rFonts w:ascii="Arial" w:hAnsi="Arial" w:cs="Arial"/>
          <w:sz w:val="24"/>
          <w:szCs w:val="24"/>
        </w:rPr>
        <w:t xml:space="preserve"> SICAF</w:t>
      </w:r>
      <w:r w:rsidRPr="00974B1D">
        <w:rPr>
          <w:rFonts w:ascii="Arial" w:hAnsi="Arial" w:cs="Arial"/>
          <w:sz w:val="24"/>
          <w:szCs w:val="24"/>
        </w:rPr>
        <w:t>, até o terceiro dia útil anterior à data prevista para recebimento das propostas.</w:t>
      </w:r>
    </w:p>
    <w:p w14:paraId="4BDB6CFF" w14:textId="77777777" w:rsidR="007C65C0" w:rsidRPr="00974B1D" w:rsidRDefault="007C65C0" w:rsidP="007C65C0">
      <w:pPr>
        <w:jc w:val="both"/>
        <w:rPr>
          <w:rFonts w:ascii="Arial" w:hAnsi="Arial" w:cs="Arial"/>
          <w:sz w:val="24"/>
          <w:szCs w:val="24"/>
        </w:rPr>
      </w:pPr>
    </w:p>
    <w:p w14:paraId="3BF146DB"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2381FB1" w14:textId="77777777" w:rsidR="007C65C0" w:rsidRPr="00974B1D" w:rsidRDefault="007C65C0" w:rsidP="007C65C0">
      <w:pPr>
        <w:jc w:val="both"/>
        <w:rPr>
          <w:rFonts w:ascii="Arial" w:hAnsi="Arial" w:cs="Arial"/>
          <w:sz w:val="24"/>
          <w:szCs w:val="24"/>
        </w:rPr>
      </w:pPr>
    </w:p>
    <w:p w14:paraId="2E24A4DD"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.4. É de responsabilidade do cadastrado conferir a exatidão dos seus dados cadastrais </w:t>
      </w:r>
      <w:r w:rsidRPr="00974B1D">
        <w:rPr>
          <w:rFonts w:ascii="Arial" w:hAnsi="Arial" w:cs="Arial"/>
          <w:sz w:val="24"/>
          <w:szCs w:val="24"/>
        </w:rPr>
        <w:lastRenderedPageBreak/>
        <w:t>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4ED58AC6" w14:textId="77777777" w:rsidR="007C65C0" w:rsidRPr="00974B1D" w:rsidRDefault="007C65C0" w:rsidP="007C65C0">
      <w:pPr>
        <w:jc w:val="both"/>
        <w:rPr>
          <w:rFonts w:ascii="Arial" w:hAnsi="Arial" w:cs="Arial"/>
          <w:sz w:val="24"/>
          <w:szCs w:val="24"/>
        </w:rPr>
      </w:pPr>
    </w:p>
    <w:p w14:paraId="7139BB9F"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.5. A não observância do disposto no item anterior poderá ensejar desclassificação no momento da habilitação.</w:t>
      </w:r>
    </w:p>
    <w:p w14:paraId="4EDFBFF7" w14:textId="77777777" w:rsidR="007C65C0" w:rsidRPr="00974B1D" w:rsidRDefault="007C65C0" w:rsidP="007C65C0">
      <w:pPr>
        <w:jc w:val="both"/>
        <w:rPr>
          <w:rFonts w:ascii="Arial" w:hAnsi="Arial" w:cs="Arial"/>
          <w:sz w:val="24"/>
          <w:szCs w:val="24"/>
        </w:rPr>
      </w:pPr>
    </w:p>
    <w:p w14:paraId="04C0500E" w14:textId="0622552F" w:rsidR="007C65C0" w:rsidRDefault="007C65C0" w:rsidP="007C65C0">
      <w:pPr>
        <w:jc w:val="both"/>
        <w:rPr>
          <w:rFonts w:ascii="Arial" w:hAnsi="Arial" w:cs="Arial"/>
          <w:sz w:val="24"/>
          <w:szCs w:val="24"/>
        </w:rPr>
      </w:pPr>
      <w:r w:rsidRPr="00507422">
        <w:rPr>
          <w:rFonts w:ascii="Arial" w:hAnsi="Arial" w:cs="Arial"/>
          <w:sz w:val="24"/>
          <w:szCs w:val="24"/>
        </w:rPr>
        <w:t xml:space="preserve">2.6. Será concedido tratamento favorecido para as microempresas e empresas de pequeno porte, para as sociedades cooperativas mencionadas no </w:t>
      </w:r>
      <w:r>
        <w:fldChar w:fldCharType="begin"/>
      </w:r>
      <w:r>
        <w:instrText>HYPERLINK "http://www.planalto.gov.br/ccivil_03/_ato2019-2022/2021/lei/L14133.htm" \l "art16" \h</w:instrText>
      </w:r>
      <w:r>
        <w:fldChar w:fldCharType="separate"/>
      </w:r>
      <w:r w:rsidRPr="00507422">
        <w:rPr>
          <w:rStyle w:val="Hyperlink"/>
          <w:rFonts w:ascii="Arial" w:hAnsi="Arial" w:cs="Arial"/>
          <w:sz w:val="24"/>
          <w:szCs w:val="24"/>
        </w:rPr>
        <w:t xml:space="preserve">artigo 16 da Lei Federal nº 14.133/2021, </w:t>
      </w:r>
      <w:r>
        <w:fldChar w:fldCharType="end"/>
      </w:r>
      <w:r w:rsidRPr="00507422">
        <w:rPr>
          <w:rFonts w:ascii="Arial" w:hAnsi="Arial" w:cs="Arial"/>
          <w:sz w:val="24"/>
          <w:szCs w:val="24"/>
        </w:rPr>
        <w:t xml:space="preserve">para o agricultor familiar, o produtor rural pessoa física e para o Microempreendedor Individual (MEI), doravante referidos como MPE, nos limites previstos da </w:t>
      </w:r>
      <w:r>
        <w:fldChar w:fldCharType="begin"/>
      </w:r>
      <w:r>
        <w:instrText>HYPERLINK "https://www.planalto.gov.br/ccivil_03/leis/lcp/lcp123.htm" \h</w:instrText>
      </w:r>
      <w:r>
        <w:fldChar w:fldCharType="separate"/>
      </w:r>
      <w:r w:rsidRPr="00507422">
        <w:rPr>
          <w:rStyle w:val="Hyperlink"/>
          <w:rFonts w:ascii="Arial" w:hAnsi="Arial" w:cs="Arial"/>
          <w:sz w:val="24"/>
          <w:szCs w:val="24"/>
        </w:rPr>
        <w:t>Lei Complementar nº 123/2006.</w:t>
      </w:r>
      <w:r>
        <w:fldChar w:fldCharType="end"/>
      </w:r>
      <w:r w:rsidRPr="00507422">
        <w:rPr>
          <w:rFonts w:ascii="Arial" w:hAnsi="Arial" w:cs="Arial"/>
          <w:sz w:val="24"/>
          <w:szCs w:val="24"/>
        </w:rPr>
        <w:t xml:space="preserve"> </w:t>
      </w:r>
      <w:r>
        <w:rPr>
          <w:rFonts w:ascii="Arial" w:hAnsi="Arial" w:cs="Arial"/>
          <w:sz w:val="24"/>
          <w:szCs w:val="24"/>
        </w:rPr>
        <w:t xml:space="preserve"> </w:t>
      </w:r>
    </w:p>
    <w:p w14:paraId="716ED5F7" w14:textId="77777777" w:rsidR="007C65C0" w:rsidRPr="00507422" w:rsidRDefault="007C65C0" w:rsidP="007C65C0">
      <w:pPr>
        <w:jc w:val="both"/>
        <w:rPr>
          <w:rFonts w:ascii="Arial" w:hAnsi="Arial" w:cs="Arial"/>
          <w:sz w:val="24"/>
          <w:szCs w:val="24"/>
          <w:highlight w:val="yellow"/>
        </w:rPr>
      </w:pPr>
    </w:p>
    <w:p w14:paraId="60CBE45A"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2.7. Nas licitações exclusivas para ME e EPP</w:t>
      </w:r>
      <w:r w:rsidRPr="007C65C0">
        <w:rPr>
          <w:rFonts w:ascii="Arial" w:hAnsi="Arial" w:cs="Arial"/>
          <w:color w:val="EE0000"/>
          <w:sz w:val="24"/>
          <w:szCs w:val="24"/>
        </w:rPr>
        <w:t xml:space="preserve">, </w:t>
      </w:r>
      <w:r w:rsidRPr="007C65C0">
        <w:rPr>
          <w:rFonts w:ascii="Arial" w:hAnsi="Arial" w:cs="Arial"/>
          <w:sz w:val="24"/>
          <w:szCs w:val="24"/>
        </w:rPr>
        <w:t xml:space="preserve">não havendo um mínimo de três fornecedores competitivos enquadrados como MPE sediados local ou regionalmente e capazes de atender ao objeto da disputa, será aplicado o disposto no </w:t>
      </w:r>
      <w:r w:rsidRPr="007C65C0">
        <w:fldChar w:fldCharType="begin"/>
      </w:r>
      <w:r w:rsidRPr="007C65C0">
        <w:instrText>HYPERLINK "https://www.planalto.gov.br/ccivil_03/leis/lcp/lcp123.htm" \l "art49" \h</w:instrText>
      </w:r>
      <w:r w:rsidRPr="007C65C0">
        <w:fldChar w:fldCharType="separate"/>
      </w:r>
      <w:r w:rsidRPr="007C65C0">
        <w:rPr>
          <w:rStyle w:val="Hyperlink"/>
          <w:rFonts w:ascii="Arial" w:hAnsi="Arial" w:cs="Arial"/>
          <w:sz w:val="24"/>
          <w:szCs w:val="24"/>
        </w:rPr>
        <w:t>inciso II do art. 49 da Lei Complementar</w:t>
      </w:r>
      <w:r w:rsidRPr="007C65C0">
        <w:fldChar w:fldCharType="end"/>
      </w:r>
      <w:r w:rsidRPr="007C65C0">
        <w:rPr>
          <w:rFonts w:ascii="Arial" w:hAnsi="Arial" w:cs="Arial"/>
          <w:sz w:val="24"/>
          <w:szCs w:val="24"/>
        </w:rPr>
        <w:t xml:space="preserve"> </w:t>
      </w:r>
      <w:hyperlink r:id="rId9" w:anchor="art49">
        <w:r w:rsidRPr="007C65C0">
          <w:rPr>
            <w:rStyle w:val="Hyperlink"/>
            <w:rFonts w:ascii="Arial" w:hAnsi="Arial" w:cs="Arial"/>
            <w:sz w:val="24"/>
            <w:szCs w:val="24"/>
          </w:rPr>
          <w:t xml:space="preserve">nº 123/2006 </w:t>
        </w:r>
      </w:hyperlink>
      <w:r w:rsidRPr="007C65C0">
        <w:rPr>
          <w:rFonts w:ascii="Arial" w:hAnsi="Arial" w:cs="Arial"/>
          <w:sz w:val="24"/>
          <w:szCs w:val="24"/>
        </w:rPr>
        <w:t xml:space="preserve">e, assim, ampliar a concorrência. </w:t>
      </w:r>
    </w:p>
    <w:p w14:paraId="0904448A" w14:textId="77777777" w:rsidR="007C65C0" w:rsidRPr="007C65C0" w:rsidRDefault="007C65C0" w:rsidP="007C65C0">
      <w:pPr>
        <w:jc w:val="both"/>
        <w:rPr>
          <w:rFonts w:ascii="Arial" w:hAnsi="Arial" w:cs="Arial"/>
          <w:sz w:val="24"/>
          <w:szCs w:val="24"/>
        </w:rPr>
      </w:pPr>
    </w:p>
    <w:p w14:paraId="03C60E92" w14:textId="77777777" w:rsidR="007C65C0" w:rsidRDefault="007C65C0" w:rsidP="007C65C0">
      <w:pPr>
        <w:jc w:val="both"/>
        <w:rPr>
          <w:rFonts w:ascii="Arial" w:hAnsi="Arial" w:cs="Arial"/>
          <w:color w:val="EE0000"/>
          <w:sz w:val="24"/>
          <w:szCs w:val="24"/>
        </w:rPr>
      </w:pPr>
      <w:r w:rsidRPr="007C65C0">
        <w:rPr>
          <w:rFonts w:ascii="Arial" w:hAnsi="Arial" w:cs="Arial"/>
          <w:sz w:val="24"/>
          <w:szCs w:val="24"/>
        </w:rPr>
        <w:t>2.8. Nas licitações exclusivas para ME e EPP</w:t>
      </w:r>
      <w:r w:rsidRPr="007C65C0">
        <w:rPr>
          <w:rFonts w:ascii="Arial" w:hAnsi="Arial" w:cs="Arial"/>
          <w:color w:val="EE0000"/>
          <w:sz w:val="24"/>
          <w:szCs w:val="24"/>
        </w:rPr>
        <w:t xml:space="preserve">, </w:t>
      </w:r>
      <w:r w:rsidRPr="007C65C0">
        <w:rPr>
          <w:rFonts w:ascii="Arial" w:hAnsi="Arial" w:cs="Arial"/>
          <w:sz w:val="24"/>
          <w:szCs w:val="24"/>
        </w:rPr>
        <w:t xml:space="preserve">para efeito de aplicação do inciso </w:t>
      </w:r>
      <w:r w:rsidRPr="007C65C0">
        <w:fldChar w:fldCharType="begin"/>
      </w:r>
      <w:r w:rsidRPr="007C65C0">
        <w:instrText>HYPERLINK "https://www.planalto.gov.br/ccivil_03/leis/lcp/lcp123.htm" \l "art49" \h</w:instrText>
      </w:r>
      <w:r w:rsidRPr="007C65C0">
        <w:fldChar w:fldCharType="separate"/>
      </w:r>
      <w:r w:rsidRPr="007C65C0">
        <w:rPr>
          <w:rStyle w:val="Hyperlink"/>
          <w:rFonts w:ascii="Arial" w:hAnsi="Arial" w:cs="Arial"/>
          <w:sz w:val="24"/>
          <w:szCs w:val="24"/>
        </w:rPr>
        <w:t>II do art. 49 da Lei Complementar nº 123/2006</w:t>
      </w:r>
      <w:r w:rsidRPr="007C65C0">
        <w:fldChar w:fldCharType="end"/>
      </w:r>
      <w:r w:rsidRPr="007C65C0">
        <w:rPr>
          <w:rFonts w:ascii="Arial" w:hAnsi="Arial" w:cs="Arial"/>
          <w:sz w:val="24"/>
          <w:szCs w:val="24"/>
        </w:rPr>
        <w:t>, consideraram- se sediadas regionalmente as MPEs sediadas na Região Geográfica Intermediária de Araxá-MG.</w:t>
      </w:r>
    </w:p>
    <w:p w14:paraId="60299F80" w14:textId="77777777" w:rsidR="007C65C0" w:rsidRDefault="007C65C0" w:rsidP="007C65C0">
      <w:pPr>
        <w:jc w:val="both"/>
        <w:rPr>
          <w:rFonts w:ascii="Arial" w:hAnsi="Arial" w:cs="Arial"/>
          <w:color w:val="EE0000"/>
          <w:sz w:val="24"/>
          <w:szCs w:val="24"/>
        </w:rPr>
      </w:pPr>
    </w:p>
    <w:p w14:paraId="1A2EA260"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 Não poderão disputar esta licitação:</w:t>
      </w:r>
    </w:p>
    <w:p w14:paraId="0A17F53A" w14:textId="77777777" w:rsidR="007C65C0" w:rsidRPr="00974B1D" w:rsidRDefault="007C65C0" w:rsidP="007C65C0">
      <w:pPr>
        <w:jc w:val="both"/>
        <w:rPr>
          <w:rFonts w:ascii="Arial" w:hAnsi="Arial" w:cs="Arial"/>
          <w:sz w:val="24"/>
          <w:szCs w:val="24"/>
        </w:rPr>
      </w:pPr>
    </w:p>
    <w:p w14:paraId="542755F6"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 Aquele que não atenda às condições deste Edital e seu(s) anexo(s);</w:t>
      </w:r>
    </w:p>
    <w:p w14:paraId="0419986F" w14:textId="77777777" w:rsidR="007C65C0" w:rsidRPr="00974B1D" w:rsidRDefault="007C65C0" w:rsidP="007C65C0">
      <w:pPr>
        <w:jc w:val="both"/>
        <w:rPr>
          <w:rFonts w:ascii="Arial" w:hAnsi="Arial" w:cs="Arial"/>
          <w:sz w:val="24"/>
          <w:szCs w:val="24"/>
        </w:rPr>
      </w:pPr>
    </w:p>
    <w:p w14:paraId="64F99A89"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.9.2. Autor do anteprojeto, do projeto básico ou do projeto executivo, pessoa física ou jurídica, quando a licitação versar sobre serviços ou fornecimento de bens a ele relacionados;</w:t>
      </w:r>
    </w:p>
    <w:p w14:paraId="56AA6D28" w14:textId="77777777" w:rsidR="007C65C0" w:rsidRPr="00974B1D" w:rsidRDefault="007C65C0" w:rsidP="007C65C0">
      <w:pPr>
        <w:jc w:val="both"/>
        <w:rPr>
          <w:rFonts w:ascii="Arial" w:hAnsi="Arial" w:cs="Arial"/>
          <w:sz w:val="24"/>
          <w:szCs w:val="24"/>
        </w:rPr>
      </w:pPr>
    </w:p>
    <w:p w14:paraId="632A8D3E"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2796B12" w14:textId="77777777" w:rsidR="007C65C0" w:rsidRPr="00974B1D" w:rsidRDefault="007C65C0" w:rsidP="007C65C0">
      <w:pPr>
        <w:jc w:val="both"/>
        <w:rPr>
          <w:rFonts w:ascii="Arial" w:hAnsi="Arial" w:cs="Arial"/>
          <w:sz w:val="24"/>
          <w:szCs w:val="24"/>
        </w:rPr>
      </w:pPr>
    </w:p>
    <w:p w14:paraId="370D92CB"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.9.4. Pessoa física ou jurídica que se encontre, ao tempo da licitação, impossibilitada de participar da licitação em decorrência de sanção que lhe foi imposta;</w:t>
      </w:r>
    </w:p>
    <w:p w14:paraId="1EC535F6" w14:textId="77777777" w:rsidR="007C65C0" w:rsidRDefault="007C65C0" w:rsidP="007C65C0">
      <w:pPr>
        <w:jc w:val="both"/>
        <w:rPr>
          <w:rFonts w:ascii="Arial" w:hAnsi="Arial" w:cs="Arial"/>
          <w:sz w:val="24"/>
          <w:szCs w:val="24"/>
        </w:rPr>
      </w:pPr>
    </w:p>
    <w:p w14:paraId="0EB3EB66"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75A510B" w14:textId="77777777" w:rsidR="007C65C0" w:rsidRPr="00974B1D" w:rsidRDefault="007C65C0" w:rsidP="007C65C0">
      <w:pPr>
        <w:jc w:val="both"/>
        <w:rPr>
          <w:rFonts w:ascii="Arial" w:hAnsi="Arial" w:cs="Arial"/>
          <w:sz w:val="24"/>
          <w:szCs w:val="24"/>
        </w:rPr>
      </w:pPr>
    </w:p>
    <w:p w14:paraId="4EE3D42F"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.9.6. Empresas controladoras, controladas ou coligadas, nos termos da </w:t>
      </w:r>
      <w:r>
        <w:fldChar w:fldCharType="begin"/>
      </w:r>
      <w:r>
        <w:instrText>HYPERLINK "https://www.planalto.gov.br/ccivil_03/leis/l6404consol.htm" \h</w:instrText>
      </w:r>
      <w:r>
        <w:fldChar w:fldCharType="separate"/>
      </w:r>
      <w:r w:rsidRPr="00974B1D">
        <w:rPr>
          <w:rStyle w:val="Hyperlink"/>
          <w:rFonts w:ascii="Arial" w:hAnsi="Arial" w:cs="Arial"/>
          <w:sz w:val="24"/>
          <w:szCs w:val="24"/>
        </w:rPr>
        <w:t>Lei Federal nº 6.404/1976,</w:t>
      </w:r>
      <w:r>
        <w:fldChar w:fldCharType="end"/>
      </w:r>
      <w:r w:rsidRPr="00974B1D">
        <w:rPr>
          <w:rFonts w:ascii="Arial" w:hAnsi="Arial" w:cs="Arial"/>
          <w:sz w:val="24"/>
          <w:szCs w:val="24"/>
        </w:rPr>
        <w:t xml:space="preserve"> concorrendo entre si;</w:t>
      </w:r>
    </w:p>
    <w:p w14:paraId="154FE9F7" w14:textId="77777777" w:rsidR="007C65C0" w:rsidRPr="00974B1D" w:rsidRDefault="007C65C0" w:rsidP="007C65C0">
      <w:pPr>
        <w:jc w:val="both"/>
        <w:rPr>
          <w:rFonts w:ascii="Arial" w:hAnsi="Arial" w:cs="Arial"/>
          <w:sz w:val="24"/>
          <w:szCs w:val="24"/>
        </w:rPr>
      </w:pPr>
    </w:p>
    <w:p w14:paraId="35CF68DF"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.9.7. Pessoa física ou jurídica que, nos 5 (cinco) anos anteriores à divulgação do edital, </w:t>
      </w:r>
      <w:r w:rsidRPr="00974B1D">
        <w:rPr>
          <w:rFonts w:ascii="Arial" w:hAnsi="Arial" w:cs="Arial"/>
          <w:sz w:val="24"/>
          <w:szCs w:val="24"/>
        </w:rPr>
        <w:lastRenderedPageBreak/>
        <w:t>tenha sido condenada judicialmente, com trânsito em julgado, por exploração de trabalho infantil, por submissão de trabalhadores a condições análogas às de escravo ou por contratação de adolescentes nos casos vedados pela legislação trabalhista;</w:t>
      </w:r>
    </w:p>
    <w:p w14:paraId="70F6F911" w14:textId="77777777" w:rsidR="007C65C0" w:rsidRPr="00974B1D" w:rsidRDefault="007C65C0" w:rsidP="007C65C0">
      <w:pPr>
        <w:jc w:val="both"/>
        <w:rPr>
          <w:rFonts w:ascii="Arial" w:hAnsi="Arial" w:cs="Arial"/>
          <w:sz w:val="24"/>
          <w:szCs w:val="24"/>
        </w:rPr>
      </w:pPr>
    </w:p>
    <w:p w14:paraId="4DBDFB02"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.9.8. Agente público do órgão ou entidade licitante;</w:t>
      </w:r>
    </w:p>
    <w:p w14:paraId="0C53630E" w14:textId="77777777" w:rsidR="007C65C0" w:rsidRPr="00974B1D" w:rsidRDefault="007C65C0" w:rsidP="007C65C0">
      <w:pPr>
        <w:jc w:val="both"/>
        <w:rPr>
          <w:rFonts w:ascii="Arial" w:hAnsi="Arial" w:cs="Arial"/>
          <w:sz w:val="24"/>
          <w:szCs w:val="24"/>
        </w:rPr>
      </w:pPr>
    </w:p>
    <w:p w14:paraId="760BD611" w14:textId="77777777" w:rsidR="007C65C0"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.9.9. Organizações da Sociedade Civil de Interesse Público – OSCIP, atuando nessa condição;</w:t>
      </w:r>
    </w:p>
    <w:p w14:paraId="3F203D0B" w14:textId="77777777" w:rsidR="007C65C0" w:rsidRDefault="007C65C0" w:rsidP="007C65C0">
      <w:pPr>
        <w:jc w:val="both"/>
        <w:rPr>
          <w:rFonts w:ascii="Arial" w:hAnsi="Arial" w:cs="Arial"/>
          <w:sz w:val="24"/>
          <w:szCs w:val="24"/>
        </w:rPr>
      </w:pPr>
    </w:p>
    <w:p w14:paraId="52D29401"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 xml:space="preserve">2.9.10. Cooperativas de trabalho, em razão da incompatibilidade </w:t>
      </w:r>
      <w:r w:rsidRPr="007C65C0">
        <w:rPr>
          <w:rFonts w:ascii="Arial" w:hAnsi="Arial" w:cs="Arial"/>
          <w:sz w:val="24"/>
          <w:szCs w:val="24"/>
        </w:rPr>
        <w:t>com a natureza do objeto, que exige vínculo empregatício, responsabilidade técnica e registro no CREA. As cooperativas não possuem estrutura técnica e trabalhista compatível com a execução de obras ou serviços de engenharia.(Base legal: Art. 5º, §2º da Lei nº 12.690/2012).</w:t>
      </w:r>
    </w:p>
    <w:p w14:paraId="7384CF5D" w14:textId="77777777" w:rsidR="007C65C0" w:rsidRPr="007C65C0" w:rsidRDefault="007C65C0" w:rsidP="007C65C0">
      <w:pPr>
        <w:jc w:val="both"/>
        <w:rPr>
          <w:rFonts w:ascii="Arial" w:hAnsi="Arial" w:cs="Arial"/>
          <w:sz w:val="24"/>
          <w:szCs w:val="24"/>
          <w:lang w:val="pt-BR"/>
        </w:rPr>
      </w:pPr>
    </w:p>
    <w:p w14:paraId="49141D4B"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 xml:space="preserve">2.9.11. Empresas reunidas em consórcio, </w:t>
      </w:r>
      <w:r w:rsidRPr="007C65C0">
        <w:rPr>
          <w:rFonts w:ascii="Arial" w:hAnsi="Arial" w:cs="Arial"/>
          <w:sz w:val="24"/>
          <w:szCs w:val="24"/>
        </w:rPr>
        <w:t>considerando que a obra não apresenta grande complexidade técnica e que as empresas individualmente possuem capacidade técnica e econômica suficiente para executá-la. A permissão de consórcios, nesse caso, poderia restringir a competitividade, favorecer a concentração de mercado e dificultar a gestão e fiscalização contratual.</w:t>
      </w:r>
    </w:p>
    <w:p w14:paraId="23B49F7D" w14:textId="77777777" w:rsidR="007C65C0" w:rsidRPr="007C65C0" w:rsidRDefault="007C65C0" w:rsidP="007C65C0">
      <w:pPr>
        <w:jc w:val="both"/>
        <w:rPr>
          <w:rFonts w:ascii="Arial" w:hAnsi="Arial" w:cs="Arial"/>
          <w:sz w:val="24"/>
          <w:szCs w:val="24"/>
          <w:lang w:val="pt-BR"/>
        </w:rPr>
      </w:pPr>
    </w:p>
    <w:p w14:paraId="63573EB2"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2.9.12. Empresas estrangeiras que não tenham representação legal no Brasil com poderes expressos para receber citação e responder administrativa ou judicialmente.</w:t>
      </w:r>
    </w:p>
    <w:p w14:paraId="250D2D06" w14:textId="77777777" w:rsidR="007C65C0" w:rsidRPr="007C65C0" w:rsidRDefault="007C65C0" w:rsidP="007C65C0">
      <w:pPr>
        <w:jc w:val="both"/>
        <w:rPr>
          <w:rFonts w:ascii="Arial" w:hAnsi="Arial" w:cs="Arial"/>
          <w:sz w:val="24"/>
          <w:szCs w:val="24"/>
          <w:lang w:val="pt-BR"/>
        </w:rPr>
      </w:pPr>
    </w:p>
    <w:p w14:paraId="05850A69" w14:textId="77777777" w:rsidR="007C65C0" w:rsidRDefault="007C65C0" w:rsidP="007C65C0">
      <w:pPr>
        <w:jc w:val="both"/>
        <w:rPr>
          <w:rFonts w:ascii="Arial" w:hAnsi="Arial" w:cs="Arial"/>
          <w:sz w:val="24"/>
          <w:szCs w:val="24"/>
          <w:lang w:val="pt-BR"/>
        </w:rPr>
      </w:pPr>
      <w:r w:rsidRPr="007C65C0">
        <w:rPr>
          <w:rFonts w:ascii="Arial" w:hAnsi="Arial" w:cs="Arial"/>
          <w:sz w:val="24"/>
          <w:szCs w:val="24"/>
          <w:lang w:val="pt-BR"/>
        </w:rPr>
        <w:t>2.9.13. Sociedade que desempenhe atividade incompatível com o objeto da licitação.</w:t>
      </w:r>
    </w:p>
    <w:p w14:paraId="5BED1FB5" w14:textId="77777777" w:rsidR="007C65C0" w:rsidRPr="00974B1D" w:rsidRDefault="007C65C0" w:rsidP="007C65C0">
      <w:pPr>
        <w:jc w:val="both"/>
        <w:rPr>
          <w:rFonts w:ascii="Arial" w:hAnsi="Arial" w:cs="Arial"/>
          <w:sz w:val="24"/>
          <w:szCs w:val="24"/>
        </w:rPr>
      </w:pPr>
    </w:p>
    <w:p w14:paraId="32E63A1F"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4</w:t>
      </w:r>
      <w:r w:rsidRPr="00974B1D">
        <w:rPr>
          <w:rFonts w:ascii="Arial" w:hAnsi="Arial" w:cs="Arial"/>
          <w:sz w:val="24"/>
          <w:szCs w:val="24"/>
        </w:rPr>
        <w:t xml:space="preserve">. Não poderá participar, direta ou indiretamente, da licitação ou da execução do contrato agente público do órgão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 \h</w:instrText>
      </w:r>
      <w:r>
        <w:fldChar w:fldCharType="separate"/>
      </w:r>
      <w:r w:rsidRPr="00974B1D">
        <w:rPr>
          <w:rStyle w:val="Hyperlink"/>
          <w:rFonts w:ascii="Arial" w:hAnsi="Arial" w:cs="Arial"/>
          <w:sz w:val="24"/>
          <w:szCs w:val="24"/>
        </w:rPr>
        <w:t>§ 1º do art. 9º da Lei Federal nº 14.133/2021</w:t>
      </w:r>
      <w:r>
        <w:fldChar w:fldCharType="end"/>
      </w:r>
      <w:r w:rsidRPr="00974B1D">
        <w:rPr>
          <w:rFonts w:ascii="Arial" w:hAnsi="Arial" w:cs="Arial"/>
          <w:sz w:val="24"/>
          <w:szCs w:val="24"/>
        </w:rPr>
        <w:t>;</w:t>
      </w:r>
    </w:p>
    <w:p w14:paraId="45508929" w14:textId="77777777" w:rsidR="007C65C0" w:rsidRPr="00974B1D" w:rsidRDefault="007C65C0" w:rsidP="007C65C0">
      <w:pPr>
        <w:jc w:val="both"/>
        <w:rPr>
          <w:rFonts w:ascii="Arial" w:hAnsi="Arial" w:cs="Arial"/>
          <w:sz w:val="24"/>
          <w:szCs w:val="24"/>
        </w:rPr>
      </w:pPr>
    </w:p>
    <w:p w14:paraId="3DAAB1D3"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5</w:t>
      </w:r>
      <w:r w:rsidRPr="00974B1D">
        <w:rPr>
          <w:rFonts w:ascii="Arial" w:hAnsi="Arial" w:cs="Arial"/>
          <w:sz w:val="24"/>
          <w:szCs w:val="24"/>
        </w:rPr>
        <w:t>. O impedimento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ascii="Arial" w:hAnsi="Arial" w:cs="Arial"/>
          <w:sz w:val="24"/>
          <w:szCs w:val="24"/>
        </w:rPr>
        <w:t>;</w:t>
      </w:r>
    </w:p>
    <w:p w14:paraId="5874D3E0" w14:textId="77777777" w:rsidR="007C65C0" w:rsidRPr="00974B1D" w:rsidRDefault="007C65C0" w:rsidP="007C65C0">
      <w:pPr>
        <w:jc w:val="both"/>
        <w:rPr>
          <w:rFonts w:ascii="Arial" w:hAnsi="Arial" w:cs="Arial"/>
          <w:sz w:val="24"/>
          <w:szCs w:val="24"/>
        </w:rPr>
      </w:pPr>
    </w:p>
    <w:p w14:paraId="14F12B9E"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6</w:t>
      </w:r>
      <w:r w:rsidRPr="00974B1D">
        <w:rPr>
          <w:rFonts w:ascii="Arial" w:hAnsi="Arial" w:cs="Arial"/>
          <w:sz w:val="24"/>
          <w:szCs w:val="24"/>
        </w:rPr>
        <w:t xml:space="preserve">. A critério da Administração e exclusivamente a seu serviço, o autor dos projetos poderá participar no apoio das atividades de planejamento da contratação, de execução da licitação ou de gestão do contrato, desde que sob supervisão exclusiva de agentes públicos do órgão; </w:t>
      </w:r>
    </w:p>
    <w:p w14:paraId="03230DD1" w14:textId="77777777" w:rsidR="007C65C0" w:rsidRPr="00974B1D" w:rsidRDefault="007C65C0" w:rsidP="007C65C0">
      <w:pPr>
        <w:jc w:val="both"/>
        <w:rPr>
          <w:rFonts w:ascii="Arial" w:hAnsi="Arial" w:cs="Arial"/>
          <w:sz w:val="24"/>
          <w:szCs w:val="24"/>
        </w:rPr>
      </w:pPr>
    </w:p>
    <w:p w14:paraId="72D5ADFD"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7</w:t>
      </w:r>
      <w:r w:rsidRPr="00974B1D">
        <w:rPr>
          <w:rFonts w:ascii="Arial" w:hAnsi="Arial" w:cs="Arial"/>
          <w:sz w:val="24"/>
          <w:szCs w:val="24"/>
        </w:rPr>
        <w:t>. Equiparam-se aos autores do projeto as empresas integrantes do mesmo grupo econômico;</w:t>
      </w:r>
    </w:p>
    <w:p w14:paraId="0A80C36B" w14:textId="77777777" w:rsidR="007C65C0" w:rsidRPr="00974B1D" w:rsidRDefault="007C65C0" w:rsidP="007C65C0">
      <w:pPr>
        <w:jc w:val="both"/>
        <w:rPr>
          <w:rFonts w:ascii="Arial" w:hAnsi="Arial" w:cs="Arial"/>
          <w:sz w:val="24"/>
          <w:szCs w:val="24"/>
        </w:rPr>
      </w:pPr>
    </w:p>
    <w:p w14:paraId="08D597B2"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8</w:t>
      </w:r>
      <w:r w:rsidRPr="00974B1D">
        <w:rPr>
          <w:rFonts w:ascii="Arial" w:hAnsi="Arial" w:cs="Arial"/>
          <w:sz w:val="24"/>
          <w:szCs w:val="24"/>
        </w:rPr>
        <w:t xml:space="preserve">. O disposto nos itens </w:t>
      </w:r>
      <w:r>
        <w:rPr>
          <w:rFonts w:ascii="Arial" w:hAnsi="Arial" w:cs="Arial"/>
          <w:sz w:val="24"/>
          <w:szCs w:val="24"/>
        </w:rPr>
        <w:t>2</w:t>
      </w:r>
      <w:r w:rsidRPr="00974B1D">
        <w:rPr>
          <w:rFonts w:ascii="Arial" w:hAnsi="Arial" w:cs="Arial"/>
          <w:sz w:val="24"/>
          <w:szCs w:val="24"/>
        </w:rPr>
        <w:t xml:space="preserve">.9.2 e </w:t>
      </w:r>
      <w:r>
        <w:rPr>
          <w:rFonts w:ascii="Arial" w:hAnsi="Arial" w:cs="Arial"/>
          <w:sz w:val="24"/>
          <w:szCs w:val="24"/>
        </w:rPr>
        <w:t>2</w:t>
      </w:r>
      <w:r w:rsidRPr="00974B1D">
        <w:rPr>
          <w:rFonts w:ascii="Arial" w:hAnsi="Arial" w:cs="Arial"/>
          <w:sz w:val="24"/>
          <w:szCs w:val="24"/>
        </w:rPr>
        <w:t>.9.3 não impede a licitação ou a contratação de serviço que inclua como encargo do contratado a elaboração do projeto básico e do projeto executivo, nas contratações integradas, e do projeto executivo, nos demais regimes de execução;</w:t>
      </w:r>
    </w:p>
    <w:p w14:paraId="05294782" w14:textId="77777777" w:rsidR="007C65C0" w:rsidRPr="00974B1D" w:rsidRDefault="007C65C0" w:rsidP="007C65C0">
      <w:pPr>
        <w:jc w:val="both"/>
        <w:rPr>
          <w:rFonts w:ascii="Arial" w:hAnsi="Arial" w:cs="Arial"/>
          <w:sz w:val="24"/>
          <w:szCs w:val="24"/>
        </w:rPr>
      </w:pPr>
    </w:p>
    <w:p w14:paraId="1BA8F06A" w14:textId="77777777" w:rsidR="007C65C0" w:rsidRPr="00974B1D" w:rsidRDefault="007C65C0" w:rsidP="007C65C0">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w:t>
      </w:r>
      <w:r>
        <w:rPr>
          <w:rFonts w:ascii="Arial" w:hAnsi="Arial" w:cs="Arial"/>
          <w:sz w:val="24"/>
          <w:szCs w:val="24"/>
        </w:rPr>
        <w:t>9</w:t>
      </w:r>
      <w:r w:rsidRPr="00974B1D">
        <w:rPr>
          <w:rFonts w:ascii="Arial" w:hAnsi="Arial" w:cs="Arial"/>
          <w:sz w:val="24"/>
          <w:szCs w:val="24"/>
        </w:rPr>
        <w:t xml:space="preserve">. A vedação de que trata o item </w:t>
      </w:r>
      <w:r>
        <w:rPr>
          <w:rFonts w:ascii="Arial" w:hAnsi="Arial" w:cs="Arial"/>
          <w:sz w:val="24"/>
          <w:szCs w:val="24"/>
        </w:rPr>
        <w:t>2</w:t>
      </w:r>
      <w:r w:rsidRPr="00974B1D">
        <w:rPr>
          <w:rFonts w:ascii="Arial" w:hAnsi="Arial" w:cs="Arial"/>
          <w:sz w:val="24"/>
          <w:szCs w:val="24"/>
        </w:rPr>
        <w:t xml:space="preserve">.9.8 estende-se a terceiro que auxilie a condução </w:t>
      </w:r>
      <w:r w:rsidRPr="00974B1D">
        <w:rPr>
          <w:rFonts w:ascii="Arial" w:hAnsi="Arial" w:cs="Arial"/>
          <w:sz w:val="24"/>
          <w:szCs w:val="24"/>
        </w:rPr>
        <w:lastRenderedPageBreak/>
        <w:t>da contratação na qualidade de integrante de equipe de apoio, profissional especializado ou funcionário ou representante de empresa que preste assessoria técnica.</w:t>
      </w:r>
    </w:p>
    <w:p w14:paraId="3B1BD019" w14:textId="77777777" w:rsidR="007C65C0" w:rsidRPr="00974B1D" w:rsidRDefault="007C65C0" w:rsidP="007C65C0">
      <w:pPr>
        <w:jc w:val="both"/>
        <w:rPr>
          <w:rFonts w:ascii="Arial" w:hAnsi="Arial" w:cs="Arial"/>
          <w:sz w:val="24"/>
          <w:szCs w:val="24"/>
        </w:rPr>
      </w:pPr>
    </w:p>
    <w:p w14:paraId="350B34C3"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.0. DA APRESENTAÇÃO DA PROPOSTA E DOS DOCUMENTOS DE HABILITAÇÃO</w:t>
      </w:r>
    </w:p>
    <w:p w14:paraId="09F3E2FA" w14:textId="77777777" w:rsidR="007C65C0" w:rsidRPr="00974B1D" w:rsidRDefault="007C65C0" w:rsidP="007C65C0">
      <w:pPr>
        <w:jc w:val="both"/>
        <w:rPr>
          <w:rFonts w:ascii="Arial" w:hAnsi="Arial" w:cs="Arial"/>
          <w:sz w:val="24"/>
          <w:szCs w:val="24"/>
        </w:rPr>
      </w:pPr>
    </w:p>
    <w:p w14:paraId="6C5744E5"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.1. Na presente licitação, a fase de habilitação sucederá as fases de apresentação de propostas e lances e de julgamento</w:t>
      </w:r>
      <w:r>
        <w:rPr>
          <w:rFonts w:ascii="Arial" w:hAnsi="Arial" w:cs="Arial"/>
          <w:sz w:val="24"/>
          <w:szCs w:val="24"/>
        </w:rPr>
        <w:t>.</w:t>
      </w:r>
    </w:p>
    <w:p w14:paraId="6AFAE83F" w14:textId="77777777" w:rsidR="007C65C0" w:rsidRPr="00974B1D" w:rsidRDefault="007C65C0" w:rsidP="007C65C0">
      <w:pPr>
        <w:jc w:val="both"/>
        <w:rPr>
          <w:rFonts w:ascii="Arial" w:hAnsi="Arial" w:cs="Arial"/>
          <w:sz w:val="24"/>
          <w:szCs w:val="24"/>
        </w:rPr>
      </w:pPr>
    </w:p>
    <w:p w14:paraId="36AC97D2"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.2. Os licitantes encaminharão, exclusivamente por meio do sistema eletrônico, a proposta com o preço ou o percentual de desconto, conforme o critério de julgamento adotado neste Edital, até a data e o horário estabelecidos para abertura da sessão pública</w:t>
      </w:r>
      <w:r>
        <w:rPr>
          <w:rFonts w:ascii="Arial" w:hAnsi="Arial" w:cs="Arial"/>
          <w:sz w:val="24"/>
          <w:szCs w:val="24"/>
        </w:rPr>
        <w:t>.</w:t>
      </w:r>
    </w:p>
    <w:p w14:paraId="16493287" w14:textId="77777777" w:rsidR="007C65C0" w:rsidRPr="00974B1D" w:rsidRDefault="007C65C0" w:rsidP="007C65C0">
      <w:pPr>
        <w:jc w:val="both"/>
        <w:rPr>
          <w:rFonts w:ascii="Arial" w:hAnsi="Arial" w:cs="Arial"/>
          <w:sz w:val="24"/>
          <w:szCs w:val="24"/>
        </w:rPr>
      </w:pPr>
    </w:p>
    <w:p w14:paraId="1124135A"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.3. No cadastramento da proposta inicial, o licitante declarará, em campo próprio do sistema, que:</w:t>
      </w:r>
    </w:p>
    <w:p w14:paraId="300720EA" w14:textId="77777777" w:rsidR="007C65C0" w:rsidRPr="00974B1D" w:rsidRDefault="007C65C0" w:rsidP="007C65C0">
      <w:pPr>
        <w:jc w:val="both"/>
        <w:rPr>
          <w:rFonts w:ascii="Arial" w:hAnsi="Arial" w:cs="Arial"/>
          <w:sz w:val="24"/>
          <w:szCs w:val="24"/>
        </w:rPr>
      </w:pPr>
    </w:p>
    <w:p w14:paraId="1C8673D9"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D170034" w14:textId="77777777" w:rsidR="007C65C0" w:rsidRPr="00974B1D" w:rsidRDefault="007C65C0" w:rsidP="007C65C0">
      <w:pPr>
        <w:jc w:val="both"/>
        <w:rPr>
          <w:rFonts w:ascii="Arial" w:hAnsi="Arial" w:cs="Arial"/>
          <w:sz w:val="24"/>
          <w:szCs w:val="24"/>
        </w:rPr>
      </w:pPr>
    </w:p>
    <w:p w14:paraId="266FC9D2"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 xml:space="preserve">.3.2. Não emprega menor de 18 anos em trabalho noturno, perigoso ou insalubre e não emprega menor de 16 anos, salvo menor, a partir de 14 anos, na condição de aprendiz, nos termos do </w:t>
      </w:r>
      <w:r>
        <w:fldChar w:fldCharType="begin"/>
      </w:r>
      <w:r>
        <w:instrText>HYPERLINK "https://www.planalto.gov.br/ccivil_03/constituicao/constituicaocompilado.htm" \l "art7" \h</w:instrText>
      </w:r>
      <w:r>
        <w:fldChar w:fldCharType="separate"/>
      </w:r>
      <w:r w:rsidRPr="00974B1D">
        <w:rPr>
          <w:rStyle w:val="Hyperlink"/>
          <w:rFonts w:ascii="Arial" w:hAnsi="Arial" w:cs="Arial"/>
          <w:sz w:val="24"/>
          <w:szCs w:val="24"/>
        </w:rPr>
        <w:t>artigo 7º,</w:t>
      </w:r>
      <w:r>
        <w:fldChar w:fldCharType="end"/>
      </w:r>
      <w:r w:rsidRPr="00974B1D">
        <w:rPr>
          <w:rFonts w:ascii="Arial" w:hAnsi="Arial" w:cs="Arial"/>
          <w:sz w:val="24"/>
          <w:szCs w:val="24"/>
        </w:rPr>
        <w:t xml:space="preserve"> </w:t>
      </w:r>
      <w:hyperlink r:id="rId10" w:anchor="art7">
        <w:r w:rsidRPr="00974B1D">
          <w:rPr>
            <w:rStyle w:val="Hyperlink"/>
            <w:rFonts w:ascii="Arial" w:hAnsi="Arial" w:cs="Arial"/>
            <w:sz w:val="24"/>
            <w:szCs w:val="24"/>
          </w:rPr>
          <w:t>XXXIII, da Constituição Federal;</w:t>
        </w:r>
      </w:hyperlink>
    </w:p>
    <w:p w14:paraId="299E4BBE" w14:textId="77777777" w:rsidR="007C65C0" w:rsidRPr="00974B1D" w:rsidRDefault="007C65C0" w:rsidP="007C65C0">
      <w:pPr>
        <w:jc w:val="both"/>
        <w:rPr>
          <w:rFonts w:ascii="Arial" w:hAnsi="Arial" w:cs="Arial"/>
          <w:sz w:val="24"/>
          <w:szCs w:val="24"/>
        </w:rPr>
      </w:pPr>
    </w:p>
    <w:p w14:paraId="38CC7252" w14:textId="77777777" w:rsidR="007C65C0" w:rsidRPr="00974B1D" w:rsidRDefault="007C65C0" w:rsidP="007C65C0">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 xml:space="preserve">.3.3. Não possui, em sua cadeia produtiva, empregados executando trabalho degradante ou forçado, observando o disposto nos incisos </w:t>
      </w:r>
      <w:r>
        <w:fldChar w:fldCharType="begin"/>
      </w:r>
      <w:r>
        <w:instrText>HYPERLINK "https://www.planalto.gov.br/ccivil_03/constituicao/constituicaocompilado.htm" \h</w:instrText>
      </w:r>
      <w:r>
        <w:fldChar w:fldCharType="separate"/>
      </w:r>
      <w:r w:rsidRPr="00974B1D">
        <w:rPr>
          <w:rStyle w:val="Hyperlink"/>
          <w:rFonts w:ascii="Arial" w:hAnsi="Arial" w:cs="Arial"/>
          <w:sz w:val="24"/>
          <w:szCs w:val="24"/>
        </w:rPr>
        <w:t>III e IV do art. 1º e no inciso III do art. 5º da Constituição Federal</w:t>
      </w:r>
      <w:r>
        <w:fldChar w:fldCharType="end"/>
      </w:r>
      <w:r w:rsidRPr="00974B1D">
        <w:rPr>
          <w:rFonts w:ascii="Arial" w:hAnsi="Arial" w:cs="Arial"/>
          <w:sz w:val="24"/>
          <w:szCs w:val="24"/>
        </w:rPr>
        <w:t>;</w:t>
      </w:r>
    </w:p>
    <w:p w14:paraId="164A7368" w14:textId="77777777" w:rsidR="007C65C0" w:rsidRPr="00974B1D" w:rsidRDefault="007C65C0" w:rsidP="007C65C0">
      <w:pPr>
        <w:jc w:val="both"/>
        <w:rPr>
          <w:rFonts w:ascii="Arial" w:hAnsi="Arial" w:cs="Arial"/>
          <w:sz w:val="24"/>
          <w:szCs w:val="24"/>
        </w:rPr>
      </w:pPr>
    </w:p>
    <w:p w14:paraId="413A186D" w14:textId="77777777" w:rsidR="007C65C0" w:rsidRDefault="007C65C0" w:rsidP="007C65C0">
      <w:pPr>
        <w:jc w:val="both"/>
        <w:rPr>
          <w:rFonts w:ascii="Arial" w:hAnsi="Arial" w:cs="Arial"/>
          <w:sz w:val="24"/>
          <w:szCs w:val="24"/>
        </w:rPr>
      </w:pPr>
      <w:r w:rsidRPr="00F341A8">
        <w:rPr>
          <w:rFonts w:ascii="Arial" w:hAnsi="Arial" w:cs="Arial"/>
          <w:color w:val="000000" w:themeColor="text1"/>
          <w:sz w:val="24"/>
          <w:szCs w:val="24"/>
        </w:rPr>
        <w:t xml:space="preserve">3.3.4. Cumpre as exigências de reserva de cargos para pessoa com deficiência e para </w:t>
      </w:r>
      <w:r w:rsidRPr="00974B1D">
        <w:rPr>
          <w:rFonts w:ascii="Arial" w:hAnsi="Arial" w:cs="Arial"/>
          <w:sz w:val="24"/>
          <w:szCs w:val="24"/>
        </w:rPr>
        <w:t>reabilitado da Previdência Social, previstas em lei e em outras normas específicas</w:t>
      </w:r>
      <w:r>
        <w:rPr>
          <w:rFonts w:ascii="Arial" w:hAnsi="Arial" w:cs="Arial"/>
          <w:sz w:val="24"/>
          <w:szCs w:val="24"/>
        </w:rPr>
        <w:t>;</w:t>
      </w:r>
    </w:p>
    <w:p w14:paraId="6CC7D78D" w14:textId="77777777" w:rsidR="007C65C0" w:rsidRPr="00974B1D" w:rsidRDefault="007C65C0" w:rsidP="007C65C0">
      <w:pPr>
        <w:jc w:val="both"/>
        <w:rPr>
          <w:rFonts w:ascii="Arial" w:hAnsi="Arial" w:cs="Arial"/>
          <w:sz w:val="24"/>
          <w:szCs w:val="24"/>
        </w:rPr>
      </w:pPr>
    </w:p>
    <w:p w14:paraId="49A520C7" w14:textId="77777777" w:rsidR="007C65C0" w:rsidRDefault="007C65C0" w:rsidP="007C65C0">
      <w:pPr>
        <w:jc w:val="both"/>
        <w:rPr>
          <w:rFonts w:ascii="Arial" w:hAnsi="Arial" w:cs="Arial"/>
          <w:sz w:val="24"/>
          <w:szCs w:val="24"/>
        </w:rPr>
      </w:pPr>
      <w:r>
        <w:rPr>
          <w:rFonts w:ascii="Arial" w:hAnsi="Arial" w:cs="Arial"/>
          <w:sz w:val="24"/>
          <w:szCs w:val="24"/>
        </w:rPr>
        <w:t xml:space="preserve">3.3.5. </w:t>
      </w:r>
      <w:r w:rsidRPr="00974B1D">
        <w:rPr>
          <w:rFonts w:ascii="Arial" w:hAnsi="Arial" w:cs="Arial"/>
          <w:sz w:val="24"/>
          <w:szCs w:val="24"/>
        </w:rPr>
        <w:t>O licitante organizado em cooperativa</w:t>
      </w:r>
      <w:r>
        <w:rPr>
          <w:rFonts w:ascii="Arial" w:hAnsi="Arial" w:cs="Arial"/>
          <w:sz w:val="24"/>
          <w:szCs w:val="24"/>
        </w:rPr>
        <w:t xml:space="preserve">, </w:t>
      </w:r>
      <w:r w:rsidRPr="007C65C0">
        <w:rPr>
          <w:rFonts w:ascii="Arial" w:hAnsi="Arial" w:cs="Arial"/>
          <w:sz w:val="24"/>
          <w:szCs w:val="24"/>
        </w:rPr>
        <w:t>quando pertimitada sua participação</w:t>
      </w:r>
      <w:r>
        <w:rPr>
          <w:rFonts w:ascii="Arial" w:hAnsi="Arial" w:cs="Arial"/>
          <w:sz w:val="24"/>
          <w:szCs w:val="24"/>
        </w:rPr>
        <w:t>,</w:t>
      </w:r>
      <w:r w:rsidRPr="00974B1D">
        <w:rPr>
          <w:rFonts w:ascii="Arial" w:hAnsi="Arial" w:cs="Arial"/>
          <w:sz w:val="24"/>
          <w:szCs w:val="24"/>
        </w:rPr>
        <w:t xml:space="preserve"> deverá declarar, ainda, em campo próprio do sistema eletrônico, que cumpre os requisitos estabelecidos no </w:t>
      </w:r>
      <w:r>
        <w:fldChar w:fldCharType="begin"/>
      </w:r>
      <w:r>
        <w:instrText>HYPERLINK "http://www.planalto.gov.br/ccivil_03/_ato2019-2022/2021/lei/L14133.htm" \l "art16" \h</w:instrText>
      </w:r>
      <w:r>
        <w:fldChar w:fldCharType="separate"/>
      </w:r>
      <w:r w:rsidRPr="00974B1D">
        <w:rPr>
          <w:rStyle w:val="Hyperlink"/>
          <w:rFonts w:ascii="Arial" w:hAnsi="Arial" w:cs="Arial"/>
          <w:sz w:val="24"/>
          <w:szCs w:val="24"/>
        </w:rPr>
        <w:t>artigo 16 da Lei Federal nº 14.133/2021</w:t>
      </w:r>
      <w:r>
        <w:fldChar w:fldCharType="end"/>
      </w:r>
      <w:r>
        <w:rPr>
          <w:rFonts w:ascii="Arial" w:hAnsi="Arial" w:cs="Arial"/>
          <w:sz w:val="24"/>
          <w:szCs w:val="24"/>
        </w:rPr>
        <w:t>;</w:t>
      </w:r>
    </w:p>
    <w:p w14:paraId="5EE74324" w14:textId="77777777" w:rsidR="007C65C0" w:rsidRPr="00974B1D" w:rsidRDefault="007C65C0" w:rsidP="007C65C0">
      <w:pPr>
        <w:jc w:val="both"/>
        <w:rPr>
          <w:rFonts w:ascii="Arial" w:hAnsi="Arial" w:cs="Arial"/>
          <w:sz w:val="24"/>
          <w:szCs w:val="24"/>
        </w:rPr>
      </w:pPr>
    </w:p>
    <w:p w14:paraId="6907958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3.3.6. </w:t>
      </w:r>
      <w:r w:rsidRPr="00974B1D">
        <w:rPr>
          <w:rFonts w:ascii="Arial" w:hAnsi="Arial" w:cs="Arial"/>
          <w:sz w:val="24"/>
          <w:szCs w:val="24"/>
        </w:rPr>
        <w:t xml:space="preserve">O fornecedor enquadrado como MPE deverá declarar, ainda, em campo próprio do sistema eletrônico, que cumpre os requisitos estabelecidos no </w:t>
      </w:r>
      <w:r>
        <w:fldChar w:fldCharType="begin"/>
      </w:r>
      <w:r>
        <w:instrText>HYPERLINK "https://www.planalto.gov.br/ccivil_03/leis/lcp/lcp123.htm" \l "art3" \h</w:instrText>
      </w:r>
      <w:r>
        <w:fldChar w:fldCharType="separate"/>
      </w:r>
      <w:r w:rsidRPr="00974B1D">
        <w:rPr>
          <w:rStyle w:val="Hyperlink"/>
          <w:rFonts w:ascii="Arial" w:hAnsi="Arial" w:cs="Arial"/>
          <w:sz w:val="24"/>
          <w:szCs w:val="24"/>
        </w:rPr>
        <w:t>artigo 3º da Lei Complementar nº 123/2006</w:t>
      </w:r>
      <w:r>
        <w:fldChar w:fldCharType="end"/>
      </w:r>
      <w:r w:rsidRPr="00974B1D">
        <w:rPr>
          <w:rFonts w:ascii="Arial" w:hAnsi="Arial" w:cs="Arial"/>
          <w:sz w:val="24"/>
          <w:szCs w:val="24"/>
        </w:rPr>
        <w:t xml:space="preserve">, estando apto a usufruir do tratamento favorecido estabelecido em seus </w:t>
      </w:r>
      <w:r>
        <w:fldChar w:fldCharType="begin"/>
      </w:r>
      <w:r>
        <w:instrText>HYPERLINK "https://www.planalto.gov.br/ccivil_03/leis/lcp/lcp123.htm" \l "art42" \h</w:instrText>
      </w:r>
      <w:r>
        <w:fldChar w:fldCharType="separate"/>
      </w:r>
      <w:r w:rsidRPr="00974B1D">
        <w:rPr>
          <w:rStyle w:val="Hyperlink"/>
          <w:rFonts w:ascii="Arial" w:hAnsi="Arial" w:cs="Arial"/>
          <w:sz w:val="24"/>
          <w:szCs w:val="24"/>
        </w:rPr>
        <w:t>arts. 42 a 49</w:t>
      </w:r>
      <w:r>
        <w:fldChar w:fldCharType="end"/>
      </w:r>
      <w:r w:rsidRPr="00974B1D">
        <w:rPr>
          <w:rFonts w:ascii="Arial" w:hAnsi="Arial" w:cs="Arial"/>
          <w:sz w:val="24"/>
          <w:szCs w:val="24"/>
        </w:rPr>
        <w:t xml:space="preserve">, observado o disposto nos </w:t>
      </w:r>
      <w:r>
        <w:fldChar w:fldCharType="begin"/>
      </w:r>
      <w:r>
        <w:instrText>HYPERLINK "http://www.planalto.gov.br/ccivil_03/_ato2019-2022/2021/lei/L14133.htm" \l "art4§1" \h</w:instrText>
      </w:r>
      <w:r>
        <w:fldChar w:fldCharType="separate"/>
      </w:r>
      <w:r w:rsidRPr="00974B1D">
        <w:rPr>
          <w:rStyle w:val="Hyperlink"/>
          <w:rFonts w:ascii="Arial" w:hAnsi="Arial" w:cs="Arial"/>
          <w:sz w:val="24"/>
          <w:szCs w:val="24"/>
        </w:rPr>
        <w:t>§§ 1º ao 3º</w:t>
      </w:r>
      <w:r>
        <w:fldChar w:fldCharType="end"/>
      </w:r>
      <w:r w:rsidRPr="00974B1D">
        <w:rPr>
          <w:rFonts w:ascii="Arial" w:hAnsi="Arial" w:cs="Arial"/>
          <w:sz w:val="24"/>
          <w:szCs w:val="24"/>
        </w:rPr>
        <w:t xml:space="preserve"> </w:t>
      </w:r>
      <w:hyperlink r:id="rId11" w:anchor="art4§1">
        <w:r w:rsidRPr="00974B1D">
          <w:rPr>
            <w:rStyle w:val="Hyperlink"/>
            <w:rFonts w:ascii="Arial" w:hAnsi="Arial" w:cs="Arial"/>
            <w:sz w:val="24"/>
            <w:szCs w:val="24"/>
          </w:rPr>
          <w:t>do art. 4º, da Lei Federal nº 14.133/2021</w:t>
        </w:r>
        <w:r>
          <w:rPr>
            <w:rStyle w:val="Hyperlink"/>
            <w:rFonts w:ascii="Arial" w:hAnsi="Arial" w:cs="Arial"/>
            <w:sz w:val="24"/>
            <w:szCs w:val="24"/>
          </w:rPr>
          <w:t>;</w:t>
        </w:r>
      </w:hyperlink>
    </w:p>
    <w:p w14:paraId="6300CAB0" w14:textId="77777777" w:rsidR="007C65C0" w:rsidRDefault="007C65C0" w:rsidP="007C65C0">
      <w:pPr>
        <w:jc w:val="both"/>
        <w:rPr>
          <w:rFonts w:ascii="Arial" w:hAnsi="Arial" w:cs="Arial"/>
          <w:sz w:val="24"/>
          <w:szCs w:val="24"/>
        </w:rPr>
      </w:pPr>
    </w:p>
    <w:p w14:paraId="306CAFEF"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3.3.7. </w:t>
      </w:r>
      <w:r w:rsidRPr="00974B1D">
        <w:rPr>
          <w:rFonts w:ascii="Arial" w:hAnsi="Arial" w:cs="Arial"/>
          <w:sz w:val="24"/>
          <w:szCs w:val="24"/>
        </w:rPr>
        <w:t>No item exclusivo para participação de MPE,</w:t>
      </w:r>
      <w:r>
        <w:rPr>
          <w:rFonts w:ascii="Arial" w:hAnsi="Arial" w:cs="Arial"/>
          <w:sz w:val="24"/>
          <w:szCs w:val="24"/>
        </w:rPr>
        <w:t xml:space="preserve"> </w:t>
      </w:r>
      <w:r w:rsidRPr="007C65C0">
        <w:rPr>
          <w:rFonts w:ascii="Arial" w:hAnsi="Arial" w:cs="Arial"/>
          <w:color w:val="000000" w:themeColor="text1"/>
          <w:sz w:val="24"/>
          <w:szCs w:val="24"/>
        </w:rPr>
        <w:t>quando for o caso</w:t>
      </w:r>
      <w:r w:rsidRPr="007C65C0">
        <w:rPr>
          <w:rFonts w:ascii="Arial" w:hAnsi="Arial" w:cs="Arial"/>
          <w:color w:val="EE0000"/>
          <w:sz w:val="24"/>
          <w:szCs w:val="24"/>
        </w:rPr>
        <w:t>,</w:t>
      </w:r>
      <w:r w:rsidRPr="000B54CE">
        <w:rPr>
          <w:rFonts w:ascii="Arial" w:hAnsi="Arial" w:cs="Arial"/>
          <w:color w:val="EE0000"/>
          <w:sz w:val="24"/>
          <w:szCs w:val="24"/>
        </w:rPr>
        <w:t xml:space="preserve"> </w:t>
      </w:r>
      <w:r w:rsidRPr="00974B1D">
        <w:rPr>
          <w:rFonts w:ascii="Arial" w:hAnsi="Arial" w:cs="Arial"/>
          <w:sz w:val="24"/>
          <w:szCs w:val="24"/>
        </w:rPr>
        <w:t>a assinalação do campo “Não” impedirá o</w:t>
      </w:r>
      <w:r>
        <w:rPr>
          <w:rFonts w:ascii="Arial" w:hAnsi="Arial" w:cs="Arial"/>
          <w:sz w:val="24"/>
          <w:szCs w:val="24"/>
        </w:rPr>
        <w:t xml:space="preserve"> </w:t>
      </w:r>
      <w:r w:rsidRPr="00974B1D">
        <w:rPr>
          <w:rFonts w:ascii="Arial" w:hAnsi="Arial" w:cs="Arial"/>
          <w:sz w:val="24"/>
          <w:szCs w:val="24"/>
        </w:rPr>
        <w:t>prosseguimento no certame, para aquele item</w:t>
      </w:r>
      <w:r>
        <w:rPr>
          <w:rFonts w:ascii="Arial" w:hAnsi="Arial" w:cs="Arial"/>
          <w:sz w:val="24"/>
          <w:szCs w:val="24"/>
        </w:rPr>
        <w:t>;</w:t>
      </w:r>
    </w:p>
    <w:p w14:paraId="54A6302D" w14:textId="77777777" w:rsidR="007C65C0" w:rsidRDefault="007C65C0" w:rsidP="007C65C0">
      <w:pPr>
        <w:jc w:val="both"/>
        <w:rPr>
          <w:rFonts w:ascii="Arial" w:hAnsi="Arial" w:cs="Arial"/>
          <w:sz w:val="24"/>
          <w:szCs w:val="24"/>
        </w:rPr>
      </w:pPr>
    </w:p>
    <w:p w14:paraId="06930BB6" w14:textId="77777777" w:rsidR="007C65C0" w:rsidRDefault="007C65C0" w:rsidP="007C65C0">
      <w:pPr>
        <w:jc w:val="both"/>
        <w:rPr>
          <w:rFonts w:ascii="Arial" w:hAnsi="Arial" w:cs="Arial"/>
          <w:sz w:val="24"/>
          <w:szCs w:val="24"/>
        </w:rPr>
      </w:pPr>
      <w:r>
        <w:rPr>
          <w:rFonts w:ascii="Arial" w:hAnsi="Arial" w:cs="Arial"/>
          <w:sz w:val="24"/>
          <w:szCs w:val="24"/>
        </w:rPr>
        <w:t xml:space="preserve">3.3.8. </w:t>
      </w:r>
      <w:r w:rsidRPr="00974B1D">
        <w:rPr>
          <w:rFonts w:ascii="Arial" w:hAnsi="Arial" w:cs="Arial"/>
          <w:sz w:val="24"/>
          <w:szCs w:val="24"/>
        </w:rPr>
        <w:t xml:space="preserve">Nos itens em que a participação não for exclusiva para MPE, a assinalação do campo “Não” apenas produzirá o efeito de o licitante não ter direito ao tratamento favorecido previsto na </w:t>
      </w:r>
      <w:r>
        <w:fldChar w:fldCharType="begin"/>
      </w:r>
      <w:r>
        <w:instrText>HYPERLINK "https://www.planalto.gov.br/ccivil_03/leis/lcp/lcp123.htm" \h</w:instrText>
      </w:r>
      <w:r>
        <w:fldChar w:fldCharType="separate"/>
      </w:r>
      <w:r w:rsidRPr="00974B1D">
        <w:rPr>
          <w:rStyle w:val="Hyperlink"/>
          <w:rFonts w:ascii="Arial" w:hAnsi="Arial" w:cs="Arial"/>
          <w:sz w:val="24"/>
          <w:szCs w:val="24"/>
        </w:rPr>
        <w:t>Lei</w:t>
      </w:r>
      <w:r>
        <w:fldChar w:fldCharType="end"/>
      </w:r>
      <w:r w:rsidRPr="00974B1D">
        <w:rPr>
          <w:rFonts w:ascii="Arial" w:hAnsi="Arial" w:cs="Arial"/>
          <w:sz w:val="24"/>
          <w:szCs w:val="24"/>
        </w:rPr>
        <w:t xml:space="preserve"> </w:t>
      </w:r>
      <w:hyperlink r:id="rId12">
        <w:r w:rsidRPr="00974B1D">
          <w:rPr>
            <w:rStyle w:val="Hyperlink"/>
            <w:rFonts w:ascii="Arial" w:hAnsi="Arial" w:cs="Arial"/>
            <w:sz w:val="24"/>
            <w:szCs w:val="24"/>
          </w:rPr>
          <w:t xml:space="preserve">Complementar nº 123/2006, </w:t>
        </w:r>
      </w:hyperlink>
      <w:r w:rsidRPr="00974B1D">
        <w:rPr>
          <w:rFonts w:ascii="Arial" w:hAnsi="Arial" w:cs="Arial"/>
          <w:sz w:val="24"/>
          <w:szCs w:val="24"/>
        </w:rPr>
        <w:t xml:space="preserve">mesmo que microempresa, </w:t>
      </w:r>
      <w:r w:rsidRPr="00974B1D">
        <w:rPr>
          <w:rFonts w:ascii="Arial" w:hAnsi="Arial" w:cs="Arial"/>
          <w:sz w:val="24"/>
          <w:szCs w:val="24"/>
        </w:rPr>
        <w:lastRenderedPageBreak/>
        <w:t>empresa de pequeno porte ou sociedade cooperativa</w:t>
      </w:r>
      <w:r>
        <w:rPr>
          <w:rFonts w:ascii="Arial" w:hAnsi="Arial" w:cs="Arial"/>
          <w:sz w:val="24"/>
          <w:szCs w:val="24"/>
        </w:rPr>
        <w:t>;</w:t>
      </w:r>
    </w:p>
    <w:p w14:paraId="52350508" w14:textId="77777777" w:rsidR="007C65C0" w:rsidRPr="00974B1D" w:rsidRDefault="007C65C0" w:rsidP="007C65C0">
      <w:pPr>
        <w:jc w:val="both"/>
        <w:rPr>
          <w:rFonts w:ascii="Arial" w:hAnsi="Arial" w:cs="Arial"/>
          <w:sz w:val="24"/>
          <w:szCs w:val="24"/>
        </w:rPr>
      </w:pPr>
    </w:p>
    <w:p w14:paraId="570EDB6C" w14:textId="77777777" w:rsidR="007C65C0" w:rsidRDefault="007C65C0" w:rsidP="007C65C0">
      <w:pPr>
        <w:jc w:val="both"/>
        <w:rPr>
          <w:rFonts w:ascii="Arial" w:hAnsi="Arial" w:cs="Arial"/>
          <w:sz w:val="24"/>
          <w:szCs w:val="24"/>
        </w:rPr>
      </w:pPr>
      <w:r>
        <w:rPr>
          <w:rFonts w:ascii="Arial" w:hAnsi="Arial" w:cs="Arial"/>
          <w:sz w:val="24"/>
          <w:szCs w:val="24"/>
        </w:rPr>
        <w:t xml:space="preserve">3.3.9. </w:t>
      </w:r>
      <w:r w:rsidRPr="00974B1D">
        <w:rPr>
          <w:rFonts w:ascii="Arial" w:hAnsi="Arial" w:cs="Arial"/>
          <w:sz w:val="24"/>
          <w:szCs w:val="24"/>
        </w:rPr>
        <w:t>A falsidade da</w:t>
      </w:r>
      <w:r>
        <w:rPr>
          <w:rFonts w:ascii="Arial" w:hAnsi="Arial" w:cs="Arial"/>
          <w:sz w:val="24"/>
          <w:szCs w:val="24"/>
        </w:rPr>
        <w:t>s</w:t>
      </w:r>
      <w:r w:rsidRPr="00974B1D">
        <w:rPr>
          <w:rFonts w:ascii="Arial" w:hAnsi="Arial" w:cs="Arial"/>
          <w:sz w:val="24"/>
          <w:szCs w:val="24"/>
        </w:rPr>
        <w:t xml:space="preserve"> declaraç</w:t>
      </w:r>
      <w:r>
        <w:rPr>
          <w:rFonts w:ascii="Arial" w:hAnsi="Arial" w:cs="Arial"/>
          <w:sz w:val="24"/>
          <w:szCs w:val="24"/>
        </w:rPr>
        <w:t>ões d</w:t>
      </w:r>
      <w:r w:rsidRPr="00974B1D">
        <w:rPr>
          <w:rFonts w:ascii="Arial" w:hAnsi="Arial" w:cs="Arial"/>
          <w:sz w:val="24"/>
          <w:szCs w:val="24"/>
        </w:rPr>
        <w:t xml:space="preserve">e que trata os itens </w:t>
      </w:r>
      <w:r>
        <w:rPr>
          <w:rFonts w:ascii="Arial" w:hAnsi="Arial" w:cs="Arial"/>
          <w:sz w:val="24"/>
          <w:szCs w:val="24"/>
        </w:rPr>
        <w:t xml:space="preserve">anteriores, </w:t>
      </w:r>
      <w:r w:rsidRPr="00974B1D">
        <w:rPr>
          <w:rFonts w:ascii="Arial" w:hAnsi="Arial" w:cs="Arial"/>
          <w:sz w:val="24"/>
          <w:szCs w:val="24"/>
        </w:rPr>
        <w:t xml:space="preserve">sujeitará o licitante às sanções previstas na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 xml:space="preserve">Lei Federal nº 14.133/2021 </w:t>
      </w:r>
      <w:r>
        <w:fldChar w:fldCharType="end"/>
      </w:r>
      <w:r w:rsidRPr="00974B1D">
        <w:rPr>
          <w:rFonts w:ascii="Arial" w:hAnsi="Arial" w:cs="Arial"/>
          <w:sz w:val="24"/>
          <w:szCs w:val="24"/>
        </w:rPr>
        <w:t>e neste Edital</w:t>
      </w:r>
      <w:r>
        <w:rPr>
          <w:rFonts w:ascii="Arial" w:hAnsi="Arial" w:cs="Arial"/>
          <w:sz w:val="24"/>
          <w:szCs w:val="24"/>
        </w:rPr>
        <w:t xml:space="preserve">; </w:t>
      </w:r>
    </w:p>
    <w:p w14:paraId="70049E11" w14:textId="77777777" w:rsidR="007C65C0" w:rsidRPr="00974B1D" w:rsidRDefault="007C65C0" w:rsidP="007C65C0">
      <w:pPr>
        <w:jc w:val="both"/>
        <w:rPr>
          <w:rFonts w:ascii="Arial" w:hAnsi="Arial" w:cs="Arial"/>
          <w:sz w:val="24"/>
          <w:szCs w:val="24"/>
        </w:rPr>
      </w:pPr>
    </w:p>
    <w:p w14:paraId="7C30D83A" w14:textId="77777777" w:rsidR="007C65C0" w:rsidRDefault="007C65C0" w:rsidP="007C65C0">
      <w:pPr>
        <w:jc w:val="both"/>
        <w:rPr>
          <w:rFonts w:ascii="Arial" w:hAnsi="Arial" w:cs="Arial"/>
          <w:sz w:val="24"/>
          <w:szCs w:val="24"/>
        </w:rPr>
      </w:pPr>
      <w:r>
        <w:rPr>
          <w:rFonts w:ascii="Arial" w:hAnsi="Arial" w:cs="Arial"/>
          <w:sz w:val="24"/>
          <w:szCs w:val="24"/>
        </w:rPr>
        <w:t xml:space="preserve">3.3.10. </w:t>
      </w:r>
      <w:r w:rsidRPr="00974B1D">
        <w:rPr>
          <w:rFonts w:ascii="Arial" w:hAnsi="Arial" w:cs="Arial"/>
          <w:sz w:val="24"/>
          <w:szCs w:val="24"/>
        </w:rPr>
        <w:t>Os licitantes poderão retirar ou substituir a proposta ou os documentos de habilitação anteriormente inseridos no sistema, até a abertura da sessão pública</w:t>
      </w:r>
      <w:r>
        <w:rPr>
          <w:rFonts w:ascii="Arial" w:hAnsi="Arial" w:cs="Arial"/>
          <w:sz w:val="24"/>
          <w:szCs w:val="24"/>
        </w:rPr>
        <w:t>;</w:t>
      </w:r>
    </w:p>
    <w:p w14:paraId="78E41231" w14:textId="77777777" w:rsidR="007C65C0" w:rsidRPr="00974B1D" w:rsidRDefault="007C65C0" w:rsidP="007C65C0">
      <w:pPr>
        <w:jc w:val="both"/>
        <w:rPr>
          <w:rFonts w:ascii="Arial" w:hAnsi="Arial" w:cs="Arial"/>
          <w:sz w:val="24"/>
          <w:szCs w:val="24"/>
        </w:rPr>
      </w:pPr>
    </w:p>
    <w:p w14:paraId="609ADC02" w14:textId="77777777" w:rsidR="007C65C0" w:rsidRDefault="007C65C0" w:rsidP="007C65C0">
      <w:pPr>
        <w:jc w:val="both"/>
        <w:rPr>
          <w:rFonts w:ascii="Arial" w:hAnsi="Arial" w:cs="Arial"/>
          <w:sz w:val="24"/>
          <w:szCs w:val="24"/>
        </w:rPr>
      </w:pPr>
      <w:r>
        <w:rPr>
          <w:rFonts w:ascii="Arial" w:hAnsi="Arial" w:cs="Arial"/>
          <w:sz w:val="24"/>
          <w:szCs w:val="24"/>
        </w:rPr>
        <w:t xml:space="preserve">3.3.11. </w:t>
      </w:r>
      <w:r w:rsidRPr="00974B1D">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rFonts w:ascii="Arial" w:hAnsi="Arial" w:cs="Arial"/>
          <w:sz w:val="24"/>
          <w:szCs w:val="24"/>
        </w:rPr>
        <w:t>;</w:t>
      </w:r>
    </w:p>
    <w:p w14:paraId="2FF71C75" w14:textId="77777777" w:rsidR="007C65C0" w:rsidRPr="00974B1D" w:rsidRDefault="007C65C0" w:rsidP="007C65C0">
      <w:pPr>
        <w:jc w:val="both"/>
        <w:rPr>
          <w:rFonts w:ascii="Arial" w:hAnsi="Arial" w:cs="Arial"/>
          <w:sz w:val="24"/>
          <w:szCs w:val="24"/>
        </w:rPr>
      </w:pPr>
    </w:p>
    <w:p w14:paraId="360B8547" w14:textId="77777777" w:rsidR="007C65C0" w:rsidRDefault="007C65C0" w:rsidP="007C65C0">
      <w:pPr>
        <w:jc w:val="both"/>
        <w:rPr>
          <w:rFonts w:ascii="Arial" w:hAnsi="Arial" w:cs="Arial"/>
          <w:sz w:val="24"/>
          <w:szCs w:val="24"/>
        </w:rPr>
      </w:pPr>
      <w:r>
        <w:rPr>
          <w:rFonts w:ascii="Arial" w:hAnsi="Arial" w:cs="Arial"/>
          <w:sz w:val="24"/>
          <w:szCs w:val="24"/>
        </w:rPr>
        <w:t xml:space="preserve">3.3.12. </w:t>
      </w:r>
      <w:r w:rsidRPr="00974B1D">
        <w:rPr>
          <w:rFonts w:ascii="Arial" w:hAnsi="Arial" w:cs="Arial"/>
          <w:sz w:val="24"/>
          <w:szCs w:val="24"/>
        </w:rPr>
        <w:t>Serão disponibilizados para acesso público os documentos que compõem a proposta dos licitantes convocados para apresentação de propostas, após a fase de envio de lances</w:t>
      </w:r>
      <w:r>
        <w:rPr>
          <w:rFonts w:ascii="Arial" w:hAnsi="Arial" w:cs="Arial"/>
          <w:sz w:val="24"/>
          <w:szCs w:val="24"/>
        </w:rPr>
        <w:t xml:space="preserve">; </w:t>
      </w:r>
    </w:p>
    <w:p w14:paraId="7304C749" w14:textId="77777777" w:rsidR="007C65C0" w:rsidRPr="00974B1D" w:rsidRDefault="007C65C0" w:rsidP="007C65C0">
      <w:pPr>
        <w:jc w:val="both"/>
        <w:rPr>
          <w:rFonts w:ascii="Arial" w:hAnsi="Arial" w:cs="Arial"/>
          <w:sz w:val="24"/>
          <w:szCs w:val="24"/>
        </w:rPr>
      </w:pPr>
    </w:p>
    <w:p w14:paraId="195E3B3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3.3.13. </w:t>
      </w:r>
      <w:r w:rsidRPr="00974B1D">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14:paraId="4F11DAC9" w14:textId="77777777" w:rsidR="007C65C0" w:rsidRDefault="007C65C0" w:rsidP="007C65C0">
      <w:pPr>
        <w:jc w:val="both"/>
        <w:rPr>
          <w:rFonts w:ascii="Arial" w:hAnsi="Arial" w:cs="Arial"/>
          <w:sz w:val="24"/>
          <w:szCs w:val="24"/>
        </w:rPr>
      </w:pPr>
    </w:p>
    <w:p w14:paraId="7B0320E4" w14:textId="77777777" w:rsidR="007C65C0" w:rsidRDefault="007C65C0" w:rsidP="007C65C0">
      <w:pPr>
        <w:jc w:val="both"/>
        <w:rPr>
          <w:rFonts w:ascii="Arial" w:hAnsi="Arial" w:cs="Arial"/>
          <w:sz w:val="24"/>
          <w:szCs w:val="24"/>
        </w:rPr>
      </w:pPr>
      <w:r>
        <w:rPr>
          <w:rFonts w:ascii="Arial" w:hAnsi="Arial" w:cs="Arial"/>
          <w:sz w:val="24"/>
          <w:szCs w:val="24"/>
        </w:rPr>
        <w:t xml:space="preserve">3.3.13.1. </w:t>
      </w:r>
      <w:r w:rsidRPr="00974B1D">
        <w:rPr>
          <w:rFonts w:ascii="Arial" w:hAnsi="Arial" w:cs="Arial"/>
          <w:sz w:val="24"/>
          <w:szCs w:val="24"/>
        </w:rPr>
        <w:t>A aplicação do intervalo mínimo de diferença de valores ou de percentuais entre os lances, que incidirá tanto em relação aos lances intermediários quanto em relação ao lance que cobrir a melhor oferta; e</w:t>
      </w:r>
    </w:p>
    <w:p w14:paraId="4211BCCB" w14:textId="77777777" w:rsidR="007C65C0" w:rsidRPr="00974B1D" w:rsidRDefault="007C65C0" w:rsidP="007C65C0">
      <w:pPr>
        <w:jc w:val="both"/>
        <w:rPr>
          <w:rFonts w:ascii="Arial" w:hAnsi="Arial" w:cs="Arial"/>
          <w:sz w:val="24"/>
          <w:szCs w:val="24"/>
        </w:rPr>
      </w:pPr>
    </w:p>
    <w:p w14:paraId="3D849C3A" w14:textId="77777777" w:rsidR="007C65C0" w:rsidRDefault="007C65C0" w:rsidP="007C65C0">
      <w:pPr>
        <w:jc w:val="both"/>
        <w:rPr>
          <w:rFonts w:ascii="Arial" w:hAnsi="Arial" w:cs="Arial"/>
          <w:sz w:val="24"/>
          <w:szCs w:val="24"/>
        </w:rPr>
      </w:pPr>
      <w:r>
        <w:rPr>
          <w:rFonts w:ascii="Arial" w:hAnsi="Arial" w:cs="Arial"/>
          <w:sz w:val="24"/>
          <w:szCs w:val="24"/>
        </w:rPr>
        <w:t>3.3.13.2.</w:t>
      </w:r>
      <w:r w:rsidRPr="00974B1D">
        <w:rPr>
          <w:rFonts w:ascii="Arial" w:hAnsi="Arial" w:cs="Arial"/>
          <w:sz w:val="24"/>
          <w:szCs w:val="24"/>
        </w:rPr>
        <w:t xml:space="preserve"> Os lances serão de envio automático pelo sistema, respeitado o valor final mínimo estabelecido e o intervalo de que trata o subitem acima</w:t>
      </w:r>
      <w:r>
        <w:rPr>
          <w:rFonts w:ascii="Arial" w:hAnsi="Arial" w:cs="Arial"/>
          <w:sz w:val="24"/>
          <w:szCs w:val="24"/>
        </w:rPr>
        <w:t xml:space="preserve">; </w:t>
      </w:r>
    </w:p>
    <w:p w14:paraId="236A26CD" w14:textId="77777777" w:rsidR="007C65C0" w:rsidRPr="00974B1D" w:rsidRDefault="007C65C0" w:rsidP="007C65C0">
      <w:pPr>
        <w:jc w:val="both"/>
        <w:rPr>
          <w:rFonts w:ascii="Arial" w:hAnsi="Arial" w:cs="Arial"/>
          <w:sz w:val="24"/>
          <w:szCs w:val="24"/>
        </w:rPr>
      </w:pPr>
    </w:p>
    <w:p w14:paraId="3A5F561F"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3.3.14. </w:t>
      </w:r>
      <w:r w:rsidRPr="00974B1D">
        <w:rPr>
          <w:rFonts w:ascii="Arial" w:hAnsi="Arial" w:cs="Arial"/>
          <w:sz w:val="24"/>
          <w:szCs w:val="24"/>
        </w:rPr>
        <w:t>O valor final mínimo ou o percentual de desconto final máximo parametrizado no sistema poderá ser alterado pelo fornecedor durante a fase de disputa, sendo vedado:</w:t>
      </w:r>
    </w:p>
    <w:p w14:paraId="7677C052" w14:textId="77777777" w:rsidR="007C65C0" w:rsidRDefault="007C65C0" w:rsidP="007C65C0">
      <w:pPr>
        <w:jc w:val="both"/>
        <w:rPr>
          <w:rFonts w:ascii="Arial" w:hAnsi="Arial" w:cs="Arial"/>
          <w:sz w:val="24"/>
          <w:szCs w:val="24"/>
        </w:rPr>
      </w:pPr>
    </w:p>
    <w:p w14:paraId="6B19FA8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3.3.14.1. </w:t>
      </w:r>
      <w:r w:rsidRPr="00974B1D">
        <w:rPr>
          <w:rFonts w:ascii="Arial" w:hAnsi="Arial" w:cs="Arial"/>
          <w:sz w:val="24"/>
          <w:szCs w:val="24"/>
        </w:rPr>
        <w:t>Valor superior a lance já registrado pelo fornecedor no sistema, quando adotado o critério de julgamento por menor preço; e</w:t>
      </w:r>
    </w:p>
    <w:p w14:paraId="5EAE01A9" w14:textId="77777777" w:rsidR="007C65C0" w:rsidRDefault="007C65C0" w:rsidP="007C65C0">
      <w:pPr>
        <w:jc w:val="both"/>
        <w:rPr>
          <w:rFonts w:ascii="Arial" w:hAnsi="Arial" w:cs="Arial"/>
          <w:sz w:val="24"/>
          <w:szCs w:val="24"/>
        </w:rPr>
      </w:pPr>
    </w:p>
    <w:p w14:paraId="548295C6" w14:textId="77777777" w:rsidR="007C65C0" w:rsidRDefault="007C65C0" w:rsidP="007C65C0">
      <w:pPr>
        <w:jc w:val="both"/>
        <w:rPr>
          <w:rFonts w:ascii="Arial" w:hAnsi="Arial" w:cs="Arial"/>
          <w:sz w:val="24"/>
          <w:szCs w:val="24"/>
        </w:rPr>
      </w:pPr>
      <w:r>
        <w:rPr>
          <w:rFonts w:ascii="Arial" w:hAnsi="Arial" w:cs="Arial"/>
          <w:sz w:val="24"/>
          <w:szCs w:val="24"/>
        </w:rPr>
        <w:t xml:space="preserve">3.3.14.2. </w:t>
      </w:r>
      <w:r w:rsidRPr="00974B1D">
        <w:rPr>
          <w:rFonts w:ascii="Arial" w:hAnsi="Arial" w:cs="Arial"/>
          <w:sz w:val="24"/>
          <w:szCs w:val="24"/>
        </w:rPr>
        <w:t>Percentual de desconto inferior a lance já registrado pelo fornecedor no sistema, quando adotado o critério de julgamento por maior desconto</w:t>
      </w:r>
      <w:r>
        <w:rPr>
          <w:rFonts w:ascii="Arial" w:hAnsi="Arial" w:cs="Arial"/>
          <w:sz w:val="24"/>
          <w:szCs w:val="24"/>
        </w:rPr>
        <w:t xml:space="preserve">; </w:t>
      </w:r>
    </w:p>
    <w:p w14:paraId="30B89D8E" w14:textId="77777777" w:rsidR="007C65C0" w:rsidRPr="00974B1D" w:rsidRDefault="007C65C0" w:rsidP="007C65C0">
      <w:pPr>
        <w:jc w:val="both"/>
        <w:rPr>
          <w:rFonts w:ascii="Arial" w:hAnsi="Arial" w:cs="Arial"/>
          <w:sz w:val="24"/>
          <w:szCs w:val="24"/>
        </w:rPr>
      </w:pPr>
    </w:p>
    <w:p w14:paraId="3581152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3.3.15. </w:t>
      </w:r>
      <w:r w:rsidRPr="00974B1D">
        <w:rPr>
          <w:rFonts w:ascii="Arial" w:hAnsi="Arial" w:cs="Arial"/>
          <w:sz w:val="24"/>
          <w:szCs w:val="24"/>
        </w:rPr>
        <w:t>O valor final mínimo ou o percentual de desconto final máximo parametrizado</w:t>
      </w:r>
      <w:r>
        <w:rPr>
          <w:rFonts w:ascii="Arial" w:hAnsi="Arial" w:cs="Arial"/>
          <w:sz w:val="24"/>
          <w:szCs w:val="24"/>
        </w:rPr>
        <w:t xml:space="preserve">, </w:t>
      </w:r>
      <w:r w:rsidRPr="00974B1D">
        <w:rPr>
          <w:rFonts w:ascii="Arial" w:hAnsi="Arial" w:cs="Arial"/>
          <w:sz w:val="24"/>
          <w:szCs w:val="24"/>
        </w:rPr>
        <w:t xml:space="preserve"> possuirá caráter sigiloso para os demais fornecedores e para o órgão promotor da licitação, podendo ser disponibilizado estrita e permanentemente aos órgãos de controle externo e interno</w:t>
      </w:r>
      <w:r>
        <w:rPr>
          <w:rFonts w:ascii="Arial" w:hAnsi="Arial" w:cs="Arial"/>
          <w:sz w:val="24"/>
          <w:szCs w:val="24"/>
        </w:rPr>
        <w:t>;</w:t>
      </w:r>
    </w:p>
    <w:p w14:paraId="34150E00" w14:textId="77777777" w:rsidR="007C65C0" w:rsidRDefault="007C65C0" w:rsidP="007C65C0">
      <w:pPr>
        <w:jc w:val="both"/>
        <w:rPr>
          <w:rFonts w:ascii="Arial" w:hAnsi="Arial" w:cs="Arial"/>
          <w:sz w:val="24"/>
          <w:szCs w:val="24"/>
        </w:rPr>
      </w:pPr>
    </w:p>
    <w:p w14:paraId="26C6DC82"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3.3.16. </w:t>
      </w:r>
      <w:r w:rsidRPr="00974B1D">
        <w:rPr>
          <w:rFonts w:ascii="Arial" w:hAnsi="Arial" w:cs="Arial"/>
          <w:sz w:val="24"/>
          <w:szCs w:val="24"/>
        </w:rPr>
        <w:t>Caberá ao licitante interessado em participar da licitação</w:t>
      </w:r>
      <w:r>
        <w:rPr>
          <w:rFonts w:ascii="Arial" w:hAnsi="Arial" w:cs="Arial"/>
          <w:sz w:val="24"/>
          <w:szCs w:val="24"/>
        </w:rPr>
        <w:t>,</w:t>
      </w:r>
      <w:r w:rsidRPr="00974B1D">
        <w:rPr>
          <w:rFonts w:ascii="Arial" w:hAnsi="Arial" w:cs="Arial"/>
          <w:sz w:val="24"/>
          <w:szCs w:val="24"/>
        </w:rPr>
        <w:t xml:space="preserve"> acompanhar as operações no sistema eletrônico durante o processo licitatório e se responsabilizar pelo ônus decorrente da perda de negócios diante da inobservância de mensagens emitidas pela Administração ou de sua desconexão</w:t>
      </w:r>
      <w:r>
        <w:rPr>
          <w:rFonts w:ascii="Arial" w:hAnsi="Arial" w:cs="Arial"/>
          <w:sz w:val="24"/>
          <w:szCs w:val="24"/>
        </w:rPr>
        <w:t>;</w:t>
      </w:r>
    </w:p>
    <w:p w14:paraId="36063E25" w14:textId="77777777" w:rsidR="007C65C0" w:rsidRDefault="007C65C0" w:rsidP="007C65C0">
      <w:pPr>
        <w:jc w:val="both"/>
        <w:rPr>
          <w:rFonts w:ascii="Arial" w:hAnsi="Arial" w:cs="Arial"/>
          <w:sz w:val="24"/>
          <w:szCs w:val="24"/>
        </w:rPr>
      </w:pPr>
    </w:p>
    <w:p w14:paraId="288ADFE5" w14:textId="77777777" w:rsidR="007C65C0" w:rsidRDefault="007C65C0" w:rsidP="007C65C0">
      <w:pPr>
        <w:jc w:val="both"/>
        <w:rPr>
          <w:rFonts w:ascii="Arial" w:hAnsi="Arial" w:cs="Arial"/>
          <w:sz w:val="24"/>
          <w:szCs w:val="24"/>
        </w:rPr>
      </w:pPr>
      <w:r>
        <w:rPr>
          <w:rFonts w:ascii="Arial" w:hAnsi="Arial" w:cs="Arial"/>
          <w:sz w:val="24"/>
          <w:szCs w:val="24"/>
        </w:rPr>
        <w:t>3.3.17.</w:t>
      </w:r>
      <w:r w:rsidRPr="00974B1D">
        <w:rPr>
          <w:rFonts w:ascii="Arial" w:hAnsi="Arial" w:cs="Arial"/>
          <w:sz w:val="24"/>
          <w:szCs w:val="24"/>
        </w:rPr>
        <w:t xml:space="preserve"> O licitante deverá comunicar imediatamente ao provedor do sistema qualquer acontecimento que possa comprometer o sigilo ou a segurança, para imediato bloqueio de acesso</w:t>
      </w:r>
      <w:r>
        <w:rPr>
          <w:rFonts w:ascii="Arial" w:hAnsi="Arial" w:cs="Arial"/>
          <w:sz w:val="24"/>
          <w:szCs w:val="24"/>
        </w:rPr>
        <w:t>.</w:t>
      </w:r>
    </w:p>
    <w:p w14:paraId="72BC0E7C" w14:textId="77777777" w:rsidR="007C65C0" w:rsidRDefault="007C65C0" w:rsidP="007C65C0">
      <w:pPr>
        <w:jc w:val="both"/>
        <w:rPr>
          <w:rFonts w:ascii="Arial" w:hAnsi="Arial" w:cs="Arial"/>
          <w:sz w:val="24"/>
          <w:szCs w:val="24"/>
        </w:rPr>
      </w:pPr>
    </w:p>
    <w:p w14:paraId="33849106"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lastRenderedPageBreak/>
        <w:t xml:space="preserve">3.3.18. Não poderá se beneficiar do tratamento jurídico diferenciado estabelecido nos </w:t>
      </w:r>
      <w:proofErr w:type="spellStart"/>
      <w:r w:rsidRPr="007C65C0">
        <w:rPr>
          <w:rFonts w:ascii="Arial" w:hAnsi="Arial" w:cs="Arial"/>
          <w:sz w:val="24"/>
          <w:szCs w:val="24"/>
          <w:lang w:val="pt-BR"/>
        </w:rPr>
        <w:t>arts</w:t>
      </w:r>
      <w:proofErr w:type="spellEnd"/>
      <w:r w:rsidRPr="007C65C0">
        <w:rPr>
          <w:rFonts w:ascii="Arial" w:hAnsi="Arial" w:cs="Arial"/>
          <w:sz w:val="24"/>
          <w:szCs w:val="24"/>
          <w:lang w:val="pt-BR"/>
        </w:rPr>
        <w:t>. 42 a 49 da Lei Complementar nº 123, de 2006, a pessoa jurídica:</w:t>
      </w:r>
    </w:p>
    <w:p w14:paraId="7FBC7542" w14:textId="77777777" w:rsidR="007C65C0" w:rsidRPr="007C65C0" w:rsidRDefault="007C65C0" w:rsidP="007C65C0">
      <w:pPr>
        <w:jc w:val="both"/>
        <w:rPr>
          <w:rFonts w:ascii="Arial" w:hAnsi="Arial" w:cs="Arial"/>
          <w:sz w:val="24"/>
          <w:szCs w:val="24"/>
          <w:lang w:val="pt-BR"/>
        </w:rPr>
      </w:pPr>
    </w:p>
    <w:p w14:paraId="7BEB5C42"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3.3.18.1. De cujo capital participe outra pessoa jurídica;</w:t>
      </w:r>
    </w:p>
    <w:p w14:paraId="0F3F56C7" w14:textId="77777777" w:rsidR="007C65C0" w:rsidRPr="007C65C0" w:rsidRDefault="007C65C0" w:rsidP="007C65C0">
      <w:pPr>
        <w:jc w:val="both"/>
        <w:rPr>
          <w:rFonts w:ascii="Arial" w:hAnsi="Arial" w:cs="Arial"/>
          <w:sz w:val="24"/>
          <w:szCs w:val="24"/>
          <w:lang w:val="pt-BR"/>
        </w:rPr>
      </w:pPr>
    </w:p>
    <w:p w14:paraId="0BF0BB15"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3.3.18.2.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D45BD3E" w14:textId="77777777" w:rsidR="007C65C0" w:rsidRPr="007C65C0" w:rsidRDefault="007C65C0" w:rsidP="007C65C0">
      <w:pPr>
        <w:jc w:val="both"/>
        <w:rPr>
          <w:rFonts w:ascii="Arial" w:hAnsi="Arial" w:cs="Arial"/>
          <w:sz w:val="24"/>
          <w:szCs w:val="24"/>
          <w:lang w:val="pt-BR"/>
        </w:rPr>
      </w:pPr>
    </w:p>
    <w:p w14:paraId="6779B83B"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3.3.18.3. Cujo titular ou sócio participe com mais de 10% (dez por cento) do capital de outra empresa não beneficiada pela Lei Complementar nº 123, de 2006, desde que a receita bruta global ultrapasse o limite de que trata o inciso II do art. 3º da referida lei;</w:t>
      </w:r>
    </w:p>
    <w:p w14:paraId="439D9EED" w14:textId="77777777" w:rsidR="007C65C0" w:rsidRPr="007C65C0" w:rsidRDefault="007C65C0" w:rsidP="007C65C0">
      <w:pPr>
        <w:jc w:val="both"/>
        <w:rPr>
          <w:rFonts w:ascii="Arial" w:hAnsi="Arial" w:cs="Arial"/>
          <w:sz w:val="24"/>
          <w:szCs w:val="24"/>
          <w:lang w:val="pt-BR"/>
        </w:rPr>
      </w:pPr>
    </w:p>
    <w:p w14:paraId="10E6CEBB"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3.3.18.4. Cujo sócio ou titular seja administrador ou equiparado de outra pessoa jurídica com fins lucrativos, desde que a receita bruta global ultrapasse o limite de que trata o inciso II do art. 3º da referida lei;</w:t>
      </w:r>
    </w:p>
    <w:p w14:paraId="01958D3E" w14:textId="77777777" w:rsidR="007C65C0" w:rsidRPr="007C65C0" w:rsidRDefault="007C65C0" w:rsidP="007C65C0">
      <w:pPr>
        <w:jc w:val="both"/>
        <w:rPr>
          <w:rFonts w:ascii="Arial" w:hAnsi="Arial" w:cs="Arial"/>
          <w:sz w:val="24"/>
          <w:szCs w:val="24"/>
          <w:lang w:val="pt-BR"/>
        </w:rPr>
      </w:pPr>
    </w:p>
    <w:p w14:paraId="61582491"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3.3.18.5. Que participe do capital de outra pessoa jurídica;</w:t>
      </w:r>
    </w:p>
    <w:p w14:paraId="0D7FAC7E" w14:textId="77777777" w:rsidR="007C65C0" w:rsidRPr="007C65C0" w:rsidRDefault="007C65C0" w:rsidP="007C65C0">
      <w:pPr>
        <w:jc w:val="both"/>
        <w:rPr>
          <w:rFonts w:ascii="Arial" w:hAnsi="Arial" w:cs="Arial"/>
          <w:sz w:val="24"/>
          <w:szCs w:val="24"/>
          <w:lang w:val="pt-BR"/>
        </w:rPr>
      </w:pPr>
    </w:p>
    <w:p w14:paraId="7609063B"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3.3.18.6.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34108EF" w14:textId="77777777" w:rsidR="007C65C0" w:rsidRPr="007C65C0" w:rsidRDefault="007C65C0" w:rsidP="007C65C0">
      <w:pPr>
        <w:jc w:val="both"/>
        <w:rPr>
          <w:rFonts w:ascii="Arial" w:hAnsi="Arial" w:cs="Arial"/>
          <w:sz w:val="24"/>
          <w:szCs w:val="24"/>
          <w:lang w:val="pt-BR"/>
        </w:rPr>
      </w:pPr>
    </w:p>
    <w:p w14:paraId="01008A47"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3.3.18.7. Resultante ou remanescente de cisão ou qualquer outra forma de desmembramento de pessoa jurídica que tenha ocorrido em um dos 5 (cinco) anos-calendário anteriores;</w:t>
      </w:r>
    </w:p>
    <w:p w14:paraId="0CC563EB" w14:textId="77777777" w:rsidR="007C65C0" w:rsidRPr="007C65C0" w:rsidRDefault="007C65C0" w:rsidP="007C65C0">
      <w:pPr>
        <w:jc w:val="both"/>
        <w:rPr>
          <w:rFonts w:ascii="Arial" w:hAnsi="Arial" w:cs="Arial"/>
          <w:sz w:val="24"/>
          <w:szCs w:val="24"/>
          <w:lang w:val="pt-BR"/>
        </w:rPr>
      </w:pPr>
    </w:p>
    <w:p w14:paraId="0B96E29A" w14:textId="77777777" w:rsidR="007C65C0" w:rsidRPr="007C65C0" w:rsidRDefault="007C65C0" w:rsidP="007C65C0">
      <w:pPr>
        <w:jc w:val="both"/>
        <w:rPr>
          <w:rFonts w:ascii="Arial" w:hAnsi="Arial" w:cs="Arial"/>
          <w:sz w:val="24"/>
          <w:szCs w:val="24"/>
          <w:lang w:val="pt-BR"/>
        </w:rPr>
      </w:pPr>
      <w:r w:rsidRPr="007C65C0">
        <w:rPr>
          <w:rFonts w:ascii="Arial" w:hAnsi="Arial" w:cs="Arial"/>
          <w:sz w:val="24"/>
          <w:szCs w:val="24"/>
          <w:lang w:val="pt-BR"/>
        </w:rPr>
        <w:t>3.3.18.8. Constituída sob a forma de sociedade por ações.</w:t>
      </w:r>
    </w:p>
    <w:p w14:paraId="367FDDB7" w14:textId="77777777" w:rsidR="007C65C0" w:rsidRPr="007C65C0" w:rsidRDefault="007C65C0" w:rsidP="007C65C0">
      <w:pPr>
        <w:jc w:val="both"/>
        <w:rPr>
          <w:rFonts w:ascii="Arial" w:hAnsi="Arial" w:cs="Arial"/>
          <w:sz w:val="24"/>
          <w:szCs w:val="24"/>
          <w:lang w:val="pt-BR"/>
        </w:rPr>
      </w:pPr>
    </w:p>
    <w:p w14:paraId="6269744E" w14:textId="77777777" w:rsidR="007C65C0" w:rsidRDefault="007C65C0" w:rsidP="007C65C0">
      <w:pPr>
        <w:jc w:val="both"/>
        <w:rPr>
          <w:rFonts w:ascii="Arial" w:hAnsi="Arial" w:cs="Arial"/>
          <w:sz w:val="24"/>
          <w:szCs w:val="24"/>
          <w:lang w:val="pt-BR"/>
        </w:rPr>
      </w:pPr>
      <w:r w:rsidRPr="007C65C0">
        <w:rPr>
          <w:rFonts w:ascii="Arial" w:hAnsi="Arial" w:cs="Arial"/>
          <w:sz w:val="24"/>
          <w:szCs w:val="24"/>
          <w:lang w:val="pt-BR"/>
        </w:rPr>
        <w:t>3.3.18.9. Cujos titulares ou sócios guardem, cumulativamente, com o contratante do serviço, relação de pessoalidade, subordinação e habitualidade.</w:t>
      </w:r>
    </w:p>
    <w:p w14:paraId="029FCD20" w14:textId="77777777" w:rsidR="007C65C0" w:rsidRDefault="007C65C0" w:rsidP="007C65C0">
      <w:pPr>
        <w:jc w:val="both"/>
        <w:rPr>
          <w:rFonts w:ascii="Arial" w:hAnsi="Arial" w:cs="Arial"/>
          <w:sz w:val="24"/>
          <w:szCs w:val="24"/>
          <w:lang w:val="pt-BR"/>
        </w:rPr>
      </w:pPr>
    </w:p>
    <w:p w14:paraId="2093453A" w14:textId="77777777" w:rsidR="007C65C0" w:rsidRDefault="007C65C0" w:rsidP="007C65C0">
      <w:pPr>
        <w:jc w:val="both"/>
        <w:rPr>
          <w:rFonts w:ascii="Arial" w:hAnsi="Arial" w:cs="Arial"/>
          <w:sz w:val="24"/>
          <w:szCs w:val="24"/>
        </w:rPr>
      </w:pPr>
      <w:r>
        <w:rPr>
          <w:rFonts w:ascii="Arial" w:hAnsi="Arial" w:cs="Arial"/>
          <w:sz w:val="24"/>
          <w:szCs w:val="24"/>
        </w:rPr>
        <w:t xml:space="preserve">4.0. </w:t>
      </w:r>
      <w:r w:rsidRPr="00974B1D">
        <w:rPr>
          <w:rFonts w:ascii="Arial" w:hAnsi="Arial" w:cs="Arial"/>
          <w:sz w:val="24"/>
          <w:szCs w:val="24"/>
        </w:rPr>
        <w:t>DO PREENCHIMENTO DA PROPOSTA</w:t>
      </w:r>
    </w:p>
    <w:p w14:paraId="4CD38821" w14:textId="77777777" w:rsidR="007C65C0" w:rsidRPr="00974B1D" w:rsidRDefault="007C65C0" w:rsidP="007C65C0">
      <w:pPr>
        <w:jc w:val="both"/>
        <w:rPr>
          <w:rFonts w:ascii="Arial" w:hAnsi="Arial" w:cs="Arial"/>
          <w:sz w:val="24"/>
          <w:szCs w:val="24"/>
        </w:rPr>
      </w:pPr>
    </w:p>
    <w:p w14:paraId="6A1A2D7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4.1. </w:t>
      </w:r>
      <w:r w:rsidRPr="00974B1D">
        <w:rPr>
          <w:rFonts w:ascii="Arial" w:hAnsi="Arial" w:cs="Arial"/>
          <w:sz w:val="24"/>
          <w:szCs w:val="24"/>
        </w:rPr>
        <w:t>O licitante deverá enviar sua proposta mediante o preenchimento, no sistema eletrônico, dos seguintes campos:</w:t>
      </w:r>
    </w:p>
    <w:p w14:paraId="094EC8AF" w14:textId="77777777" w:rsidR="007C65C0" w:rsidRDefault="007C65C0" w:rsidP="007C65C0">
      <w:pPr>
        <w:jc w:val="both"/>
        <w:rPr>
          <w:rFonts w:ascii="Arial" w:hAnsi="Arial" w:cs="Arial"/>
          <w:sz w:val="24"/>
          <w:szCs w:val="24"/>
        </w:rPr>
      </w:pPr>
    </w:p>
    <w:p w14:paraId="2E75999F"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4.1.1. Valor de cada item e total do lote;</w:t>
      </w:r>
    </w:p>
    <w:p w14:paraId="70933D81" w14:textId="77777777" w:rsidR="007C65C0" w:rsidRPr="007C65C0" w:rsidRDefault="007C65C0" w:rsidP="007C65C0">
      <w:pPr>
        <w:jc w:val="both"/>
        <w:rPr>
          <w:rFonts w:ascii="Arial" w:hAnsi="Arial" w:cs="Arial"/>
          <w:sz w:val="24"/>
          <w:szCs w:val="24"/>
        </w:rPr>
      </w:pPr>
    </w:p>
    <w:p w14:paraId="5BAB6869"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4.1.2.Marca/Nome comercial e modelo, quando for o caso;</w:t>
      </w:r>
    </w:p>
    <w:p w14:paraId="59D1695F" w14:textId="77777777" w:rsidR="007C65C0" w:rsidRPr="007C65C0" w:rsidRDefault="007C65C0" w:rsidP="007C65C0">
      <w:pPr>
        <w:jc w:val="both"/>
        <w:rPr>
          <w:rFonts w:ascii="Arial" w:hAnsi="Arial" w:cs="Arial"/>
          <w:sz w:val="24"/>
          <w:szCs w:val="24"/>
        </w:rPr>
      </w:pPr>
    </w:p>
    <w:p w14:paraId="51C44A8F"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4.1.3. Fabricante, quando for o caso;</w:t>
      </w:r>
    </w:p>
    <w:p w14:paraId="726D431C" w14:textId="77777777" w:rsidR="007C65C0" w:rsidRPr="007C65C0" w:rsidRDefault="007C65C0" w:rsidP="007C65C0">
      <w:pPr>
        <w:jc w:val="both"/>
        <w:rPr>
          <w:rFonts w:ascii="Arial" w:hAnsi="Arial" w:cs="Arial"/>
          <w:sz w:val="24"/>
          <w:szCs w:val="24"/>
        </w:rPr>
      </w:pPr>
    </w:p>
    <w:p w14:paraId="64B49057"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4.1.4. Quantidade cotada, devendo ser igual à quantidade máxima prevista para a contratação, quando for o caso;</w:t>
      </w:r>
    </w:p>
    <w:p w14:paraId="7E124D84" w14:textId="77777777" w:rsidR="007C65C0" w:rsidRPr="007C65C0" w:rsidRDefault="007C65C0" w:rsidP="007C65C0">
      <w:pPr>
        <w:jc w:val="both"/>
        <w:rPr>
          <w:rFonts w:ascii="Arial" w:hAnsi="Arial" w:cs="Arial"/>
          <w:sz w:val="24"/>
          <w:szCs w:val="24"/>
        </w:rPr>
      </w:pPr>
    </w:p>
    <w:p w14:paraId="1F34C115" w14:textId="77777777" w:rsidR="007C65C0" w:rsidRDefault="007C65C0" w:rsidP="007C65C0">
      <w:pPr>
        <w:jc w:val="both"/>
        <w:rPr>
          <w:rFonts w:ascii="Arial" w:hAnsi="Arial" w:cs="Arial"/>
          <w:color w:val="EE0000"/>
          <w:sz w:val="24"/>
          <w:szCs w:val="24"/>
        </w:rPr>
      </w:pPr>
      <w:r w:rsidRPr="007C65C0">
        <w:rPr>
          <w:rFonts w:ascii="Arial" w:hAnsi="Arial" w:cs="Arial"/>
          <w:sz w:val="24"/>
          <w:szCs w:val="24"/>
        </w:rPr>
        <w:t xml:space="preserve">4.1.5. Descrição detalhada do objeto, contendo as informações similares à especificação </w:t>
      </w:r>
      <w:r w:rsidRPr="007C65C0">
        <w:rPr>
          <w:rFonts w:ascii="Arial" w:hAnsi="Arial" w:cs="Arial"/>
          <w:sz w:val="24"/>
          <w:szCs w:val="24"/>
        </w:rPr>
        <w:lastRenderedPageBreak/>
        <w:t>do Anexo I e indicando, no que for aplicável, o modelo, apresentação, prazo de validade ou de garantia, número do registro do produto na ANVISA ou inscrição do bem no órgão competente, quando for o caso.</w:t>
      </w:r>
      <w:r w:rsidRPr="00280C5A">
        <w:rPr>
          <w:rFonts w:ascii="Arial" w:hAnsi="Arial" w:cs="Arial"/>
          <w:sz w:val="24"/>
          <w:szCs w:val="24"/>
        </w:rPr>
        <w:t xml:space="preserve"> </w:t>
      </w:r>
    </w:p>
    <w:p w14:paraId="45E00D7B" w14:textId="77777777" w:rsidR="007C65C0" w:rsidRDefault="007C65C0" w:rsidP="007C65C0">
      <w:pPr>
        <w:jc w:val="both"/>
        <w:rPr>
          <w:rFonts w:ascii="Arial" w:hAnsi="Arial" w:cs="Arial"/>
          <w:color w:val="EE0000"/>
          <w:sz w:val="24"/>
          <w:szCs w:val="24"/>
        </w:rPr>
      </w:pPr>
    </w:p>
    <w:p w14:paraId="4D14E16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4.2. </w:t>
      </w:r>
      <w:r w:rsidRPr="00974B1D">
        <w:rPr>
          <w:rFonts w:ascii="Arial" w:hAnsi="Arial" w:cs="Arial"/>
          <w:sz w:val="24"/>
          <w:szCs w:val="24"/>
        </w:rPr>
        <w:t>Todas as especificações do objeto contidas na proposta vinculam a Contratada</w:t>
      </w:r>
      <w:r>
        <w:rPr>
          <w:rFonts w:ascii="Arial" w:hAnsi="Arial" w:cs="Arial"/>
          <w:sz w:val="24"/>
          <w:szCs w:val="24"/>
        </w:rPr>
        <w:t>.</w:t>
      </w:r>
    </w:p>
    <w:p w14:paraId="351792DE" w14:textId="77777777" w:rsidR="007C65C0" w:rsidRDefault="007C65C0" w:rsidP="007C65C0">
      <w:pPr>
        <w:jc w:val="both"/>
        <w:rPr>
          <w:rFonts w:ascii="Arial" w:hAnsi="Arial" w:cs="Arial"/>
          <w:sz w:val="24"/>
          <w:szCs w:val="24"/>
        </w:rPr>
      </w:pPr>
    </w:p>
    <w:p w14:paraId="646A2ACF" w14:textId="77777777" w:rsidR="007C65C0" w:rsidRDefault="007C65C0" w:rsidP="007C65C0">
      <w:pPr>
        <w:jc w:val="both"/>
        <w:rPr>
          <w:rFonts w:ascii="Arial" w:hAnsi="Arial" w:cs="Arial"/>
          <w:sz w:val="24"/>
          <w:szCs w:val="24"/>
        </w:rPr>
      </w:pPr>
      <w:r>
        <w:rPr>
          <w:rFonts w:ascii="Arial" w:hAnsi="Arial" w:cs="Arial"/>
          <w:sz w:val="24"/>
          <w:szCs w:val="24"/>
        </w:rPr>
        <w:t xml:space="preserve">4.3. </w:t>
      </w:r>
      <w:r w:rsidRPr="00974B1D">
        <w:rPr>
          <w:rFonts w:ascii="Arial" w:hAnsi="Arial" w:cs="Arial"/>
          <w:sz w:val="24"/>
          <w:szCs w:val="24"/>
        </w:rPr>
        <w:t>O licitante não poderá oferecer proposta em quantitativo inferior ao máximo previsto para contratação</w:t>
      </w:r>
      <w:r>
        <w:rPr>
          <w:rFonts w:ascii="Arial" w:hAnsi="Arial" w:cs="Arial"/>
          <w:sz w:val="24"/>
          <w:szCs w:val="24"/>
        </w:rPr>
        <w:t xml:space="preserve">. </w:t>
      </w:r>
    </w:p>
    <w:p w14:paraId="57F93112" w14:textId="77777777" w:rsidR="007C65C0" w:rsidRPr="00974B1D" w:rsidRDefault="007C65C0" w:rsidP="007C65C0">
      <w:pPr>
        <w:jc w:val="both"/>
        <w:rPr>
          <w:rFonts w:ascii="Arial" w:hAnsi="Arial" w:cs="Arial"/>
          <w:sz w:val="24"/>
          <w:szCs w:val="24"/>
        </w:rPr>
      </w:pPr>
    </w:p>
    <w:p w14:paraId="0DDC72A2"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4.4. </w:t>
      </w: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r>
        <w:rPr>
          <w:rFonts w:ascii="Arial" w:hAnsi="Arial" w:cs="Arial"/>
          <w:sz w:val="24"/>
          <w:szCs w:val="24"/>
        </w:rPr>
        <w:t xml:space="preserve"> ou serviços.</w:t>
      </w:r>
    </w:p>
    <w:p w14:paraId="5D266453" w14:textId="77777777" w:rsidR="007C65C0" w:rsidRDefault="007C65C0" w:rsidP="007C65C0">
      <w:pPr>
        <w:jc w:val="both"/>
        <w:rPr>
          <w:rFonts w:ascii="Arial" w:hAnsi="Arial" w:cs="Arial"/>
          <w:sz w:val="24"/>
          <w:szCs w:val="24"/>
        </w:rPr>
      </w:pPr>
    </w:p>
    <w:p w14:paraId="24E3BC30" w14:textId="77777777" w:rsidR="007C65C0" w:rsidRDefault="007C65C0" w:rsidP="007C65C0">
      <w:pPr>
        <w:jc w:val="both"/>
        <w:rPr>
          <w:rFonts w:ascii="Arial" w:hAnsi="Arial" w:cs="Arial"/>
          <w:sz w:val="24"/>
          <w:szCs w:val="24"/>
        </w:rPr>
      </w:pPr>
      <w:r>
        <w:rPr>
          <w:rFonts w:ascii="Arial" w:hAnsi="Arial" w:cs="Arial"/>
          <w:sz w:val="24"/>
          <w:szCs w:val="24"/>
        </w:rPr>
        <w:t>4.5.</w:t>
      </w:r>
      <w:r w:rsidRPr="00974B1D">
        <w:rPr>
          <w:rFonts w:ascii="Arial" w:hAnsi="Arial" w:cs="Arial"/>
          <w:sz w:val="24"/>
          <w:szCs w:val="24"/>
        </w:rPr>
        <w:t xml:space="preserve"> Os preços unitários cotados pelos licitantes poderão possuir até 2 (dois) algarismos depois da vírgula</w:t>
      </w:r>
      <w:r>
        <w:rPr>
          <w:rFonts w:ascii="Arial" w:hAnsi="Arial" w:cs="Arial"/>
          <w:sz w:val="24"/>
          <w:szCs w:val="24"/>
        </w:rPr>
        <w:t>.</w:t>
      </w:r>
    </w:p>
    <w:p w14:paraId="4FB756D4" w14:textId="77777777" w:rsidR="007C65C0" w:rsidRPr="00974B1D" w:rsidRDefault="007C65C0" w:rsidP="007C65C0">
      <w:pPr>
        <w:jc w:val="both"/>
        <w:rPr>
          <w:rFonts w:ascii="Arial" w:hAnsi="Arial" w:cs="Arial"/>
          <w:sz w:val="24"/>
          <w:szCs w:val="24"/>
        </w:rPr>
      </w:pPr>
    </w:p>
    <w:p w14:paraId="478AD13E" w14:textId="77777777" w:rsidR="007C65C0" w:rsidRDefault="007C65C0" w:rsidP="007C65C0">
      <w:pPr>
        <w:jc w:val="both"/>
        <w:rPr>
          <w:rFonts w:ascii="Arial" w:hAnsi="Arial" w:cs="Arial"/>
          <w:sz w:val="24"/>
          <w:szCs w:val="24"/>
        </w:rPr>
      </w:pPr>
      <w:r>
        <w:rPr>
          <w:rFonts w:ascii="Arial" w:hAnsi="Arial" w:cs="Arial"/>
          <w:sz w:val="24"/>
          <w:szCs w:val="24"/>
        </w:rPr>
        <w:t xml:space="preserve">4.6. </w:t>
      </w:r>
      <w:r w:rsidRPr="00974B1D">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r>
        <w:rPr>
          <w:rFonts w:ascii="Arial" w:hAnsi="Arial" w:cs="Arial"/>
          <w:sz w:val="24"/>
          <w:szCs w:val="24"/>
        </w:rPr>
        <w:t>.</w:t>
      </w:r>
    </w:p>
    <w:p w14:paraId="338A0347" w14:textId="77777777" w:rsidR="007C65C0" w:rsidRPr="00974B1D" w:rsidRDefault="007C65C0" w:rsidP="007C65C0">
      <w:pPr>
        <w:jc w:val="both"/>
        <w:rPr>
          <w:rFonts w:ascii="Arial" w:hAnsi="Arial" w:cs="Arial"/>
          <w:sz w:val="24"/>
          <w:szCs w:val="24"/>
        </w:rPr>
      </w:pPr>
    </w:p>
    <w:p w14:paraId="50AC86C5" w14:textId="77777777" w:rsidR="007C65C0" w:rsidRDefault="007C65C0" w:rsidP="007C65C0">
      <w:pPr>
        <w:jc w:val="both"/>
        <w:rPr>
          <w:rFonts w:ascii="Arial" w:hAnsi="Arial" w:cs="Arial"/>
          <w:sz w:val="24"/>
          <w:szCs w:val="24"/>
        </w:rPr>
      </w:pPr>
      <w:r>
        <w:rPr>
          <w:rFonts w:ascii="Arial" w:hAnsi="Arial" w:cs="Arial"/>
          <w:sz w:val="24"/>
          <w:szCs w:val="24"/>
        </w:rPr>
        <w:t>4.7.</w:t>
      </w:r>
      <w:r w:rsidRPr="00974B1D">
        <w:rPr>
          <w:rFonts w:ascii="Arial" w:hAnsi="Arial" w:cs="Arial"/>
          <w:sz w:val="24"/>
          <w:szCs w:val="24"/>
        </w:rPr>
        <w:t xml:space="preserve"> Se o regime tributário da empresa implicar o recolhimento de tributos em percentuais variáveis, a cotação adequada será a que corresponde à média dos efetivos recolhimentos da empresa nos últimos doze meses</w:t>
      </w:r>
      <w:r>
        <w:rPr>
          <w:rFonts w:ascii="Arial" w:hAnsi="Arial" w:cs="Arial"/>
          <w:sz w:val="24"/>
          <w:szCs w:val="24"/>
        </w:rPr>
        <w:t>.</w:t>
      </w:r>
    </w:p>
    <w:p w14:paraId="05BB1474" w14:textId="77777777" w:rsidR="007C65C0" w:rsidRPr="00974B1D" w:rsidRDefault="007C65C0" w:rsidP="007C65C0">
      <w:pPr>
        <w:jc w:val="both"/>
        <w:rPr>
          <w:rFonts w:ascii="Arial" w:hAnsi="Arial" w:cs="Arial"/>
          <w:sz w:val="24"/>
          <w:szCs w:val="24"/>
        </w:rPr>
      </w:pPr>
    </w:p>
    <w:p w14:paraId="750C544B" w14:textId="77777777" w:rsidR="007C65C0" w:rsidRDefault="007C65C0" w:rsidP="007C65C0">
      <w:pPr>
        <w:jc w:val="both"/>
        <w:rPr>
          <w:rFonts w:ascii="Arial" w:hAnsi="Arial" w:cs="Arial"/>
          <w:sz w:val="24"/>
          <w:szCs w:val="24"/>
        </w:rPr>
      </w:pPr>
      <w:r>
        <w:rPr>
          <w:rFonts w:ascii="Arial" w:hAnsi="Arial" w:cs="Arial"/>
          <w:sz w:val="24"/>
          <w:szCs w:val="24"/>
        </w:rPr>
        <w:t xml:space="preserve">4.8. </w:t>
      </w:r>
      <w:r w:rsidRPr="00974B1D">
        <w:rPr>
          <w:rFonts w:ascii="Arial" w:hAnsi="Arial" w:cs="Arial"/>
          <w:sz w:val="24"/>
          <w:szCs w:val="24"/>
        </w:rPr>
        <w:t>Independentemente do percentual de tributo inserido na planilha, no pagamento serão retidos na fonte os percentuais estabelecidos na legislação vigente</w:t>
      </w:r>
      <w:r>
        <w:rPr>
          <w:rFonts w:ascii="Arial" w:hAnsi="Arial" w:cs="Arial"/>
          <w:sz w:val="24"/>
          <w:szCs w:val="24"/>
        </w:rPr>
        <w:t xml:space="preserve">. </w:t>
      </w:r>
    </w:p>
    <w:p w14:paraId="750ABD40" w14:textId="77777777" w:rsidR="007C65C0" w:rsidRPr="00974B1D" w:rsidRDefault="007C65C0" w:rsidP="007C65C0">
      <w:pPr>
        <w:jc w:val="both"/>
        <w:rPr>
          <w:rFonts w:ascii="Arial" w:hAnsi="Arial" w:cs="Arial"/>
          <w:sz w:val="24"/>
          <w:szCs w:val="24"/>
        </w:rPr>
      </w:pPr>
    </w:p>
    <w:p w14:paraId="380B31C4" w14:textId="77777777" w:rsidR="007C65C0" w:rsidRDefault="007C65C0" w:rsidP="007C65C0">
      <w:pPr>
        <w:jc w:val="both"/>
        <w:rPr>
          <w:rFonts w:ascii="Arial" w:hAnsi="Arial" w:cs="Arial"/>
          <w:sz w:val="24"/>
          <w:szCs w:val="24"/>
        </w:rPr>
      </w:pPr>
      <w:r>
        <w:rPr>
          <w:rFonts w:ascii="Arial" w:hAnsi="Arial" w:cs="Arial"/>
          <w:sz w:val="24"/>
          <w:szCs w:val="24"/>
        </w:rPr>
        <w:t xml:space="preserve">4.9. </w:t>
      </w:r>
      <w:r w:rsidRPr="00974B1D">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Arial" w:hAnsi="Arial" w:cs="Arial"/>
          <w:sz w:val="24"/>
          <w:szCs w:val="24"/>
        </w:rPr>
        <w:t xml:space="preserve">. </w:t>
      </w:r>
    </w:p>
    <w:p w14:paraId="20810D3D" w14:textId="77777777" w:rsidR="007C65C0" w:rsidRPr="00974B1D" w:rsidRDefault="007C65C0" w:rsidP="007C65C0">
      <w:pPr>
        <w:jc w:val="both"/>
        <w:rPr>
          <w:rFonts w:ascii="Arial" w:hAnsi="Arial" w:cs="Arial"/>
          <w:sz w:val="24"/>
          <w:szCs w:val="24"/>
        </w:rPr>
      </w:pPr>
    </w:p>
    <w:p w14:paraId="11E59941" w14:textId="77777777" w:rsidR="007C65C0" w:rsidRDefault="007C65C0" w:rsidP="007C65C0">
      <w:pPr>
        <w:jc w:val="both"/>
        <w:rPr>
          <w:rFonts w:ascii="Arial" w:hAnsi="Arial" w:cs="Arial"/>
          <w:sz w:val="24"/>
          <w:szCs w:val="24"/>
        </w:rPr>
      </w:pPr>
      <w:r>
        <w:rPr>
          <w:rFonts w:ascii="Arial" w:hAnsi="Arial" w:cs="Arial"/>
          <w:sz w:val="24"/>
          <w:szCs w:val="24"/>
        </w:rPr>
        <w:t xml:space="preserve">4.10. </w:t>
      </w:r>
      <w:r w:rsidRPr="00974B1D">
        <w:rPr>
          <w:rFonts w:ascii="Arial" w:hAnsi="Arial" w:cs="Arial"/>
          <w:sz w:val="24"/>
          <w:szCs w:val="24"/>
        </w:rPr>
        <w:t>O prazo de validade da proposta não será inferior a 60 (sessenta) dias, contados da apresentação</w:t>
      </w:r>
      <w:r>
        <w:rPr>
          <w:rFonts w:ascii="Arial" w:hAnsi="Arial" w:cs="Arial"/>
          <w:sz w:val="24"/>
          <w:szCs w:val="24"/>
        </w:rPr>
        <w:t xml:space="preserve">. </w:t>
      </w:r>
    </w:p>
    <w:p w14:paraId="30352004" w14:textId="77777777" w:rsidR="007C65C0" w:rsidRDefault="007C65C0" w:rsidP="007C65C0">
      <w:pPr>
        <w:jc w:val="both"/>
        <w:rPr>
          <w:rFonts w:ascii="Arial" w:hAnsi="Arial" w:cs="Arial"/>
          <w:sz w:val="24"/>
          <w:szCs w:val="24"/>
        </w:rPr>
      </w:pPr>
    </w:p>
    <w:p w14:paraId="011A0549" w14:textId="77777777" w:rsidR="007C65C0" w:rsidRDefault="007C65C0" w:rsidP="007C65C0">
      <w:pPr>
        <w:jc w:val="both"/>
        <w:rPr>
          <w:rFonts w:ascii="Arial" w:hAnsi="Arial" w:cs="Arial"/>
          <w:sz w:val="24"/>
          <w:szCs w:val="24"/>
        </w:rPr>
      </w:pPr>
      <w:r>
        <w:rPr>
          <w:rFonts w:ascii="Arial" w:hAnsi="Arial" w:cs="Arial"/>
          <w:sz w:val="24"/>
          <w:szCs w:val="24"/>
        </w:rPr>
        <w:t xml:space="preserve">4.11. </w:t>
      </w:r>
      <w:r w:rsidRPr="00974B1D">
        <w:rPr>
          <w:rFonts w:ascii="Arial" w:hAnsi="Arial" w:cs="Arial"/>
          <w:sz w:val="24"/>
          <w:szCs w:val="24"/>
        </w:rPr>
        <w:t>Os licitantes devem respeitar os preços máximos estabelecidos nas normas de regência de contratações públicas, quando participarem de licitações</w:t>
      </w:r>
      <w:r>
        <w:rPr>
          <w:rFonts w:ascii="Arial" w:hAnsi="Arial" w:cs="Arial"/>
          <w:sz w:val="24"/>
          <w:szCs w:val="24"/>
        </w:rPr>
        <w:t xml:space="preserve">. </w:t>
      </w:r>
    </w:p>
    <w:p w14:paraId="5E496E1A" w14:textId="77777777" w:rsidR="007C65C0" w:rsidRPr="00974B1D" w:rsidRDefault="007C65C0" w:rsidP="007C65C0">
      <w:pPr>
        <w:jc w:val="both"/>
        <w:rPr>
          <w:rFonts w:ascii="Arial" w:hAnsi="Arial" w:cs="Arial"/>
          <w:sz w:val="24"/>
          <w:szCs w:val="24"/>
        </w:rPr>
      </w:pPr>
    </w:p>
    <w:p w14:paraId="4211B835" w14:textId="16322738" w:rsidR="007C65C0" w:rsidRPr="00342AFF" w:rsidRDefault="007C65C0" w:rsidP="007C65C0">
      <w:pPr>
        <w:jc w:val="both"/>
        <w:rPr>
          <w:rFonts w:ascii="Arial" w:hAnsi="Arial" w:cs="Arial"/>
          <w:sz w:val="24"/>
          <w:szCs w:val="24"/>
          <w:lang w:val="pt-BR"/>
        </w:rPr>
      </w:pPr>
      <w:r>
        <w:rPr>
          <w:rFonts w:ascii="Arial" w:hAnsi="Arial" w:cs="Arial"/>
          <w:sz w:val="24"/>
          <w:szCs w:val="24"/>
        </w:rPr>
        <w:t xml:space="preserve">4.12. </w:t>
      </w:r>
      <w:r w:rsidRPr="00974B1D">
        <w:rPr>
          <w:rFonts w:ascii="Arial" w:hAnsi="Arial" w:cs="Arial"/>
          <w:sz w:val="24"/>
          <w:szCs w:val="24"/>
        </w:rPr>
        <w:t>Caso o critério de julgamento seja o de maior desconto, o preço já decorrente da aplicação do desconto ofertado deverá respeitar os preços máximos previstos no subitem anterior.</w:t>
      </w:r>
      <w:r w:rsidRPr="00342AFF">
        <w:rPr>
          <w:rFonts w:ascii="Arial" w:eastAsiaTheme="minorHAnsi" w:hAnsi="Arial" w:cs="Arial"/>
          <w:color w:val="000000"/>
          <w:kern w:val="2"/>
          <w:lang w:val="pt-BR" w:eastAsia="pt-BR"/>
          <w14:ligatures w14:val="standardContextual"/>
        </w:rPr>
        <w:t xml:space="preserve"> </w:t>
      </w:r>
      <w:r w:rsidRPr="007C65C0">
        <w:rPr>
          <w:rFonts w:ascii="Arial" w:hAnsi="Arial" w:cs="Arial"/>
          <w:sz w:val="24"/>
          <w:szCs w:val="24"/>
          <w:lang w:val="pt-BR"/>
        </w:rPr>
        <w:t>Sendo o critério de julgamento seja o de menor preço, os licitantes devem respeitar os preços máximos previstos no Termo de Referência/Projeto Básico</w:t>
      </w:r>
      <w:r>
        <w:rPr>
          <w:rFonts w:ascii="Arial" w:hAnsi="Arial" w:cs="Arial"/>
          <w:sz w:val="24"/>
          <w:szCs w:val="24"/>
          <w:lang w:val="pt-BR"/>
        </w:rPr>
        <w:t xml:space="preserve">. </w:t>
      </w:r>
    </w:p>
    <w:p w14:paraId="3CD4A99D" w14:textId="77777777" w:rsidR="007C65C0" w:rsidRDefault="007C65C0" w:rsidP="007C65C0">
      <w:pPr>
        <w:jc w:val="both"/>
        <w:rPr>
          <w:rFonts w:ascii="Arial" w:hAnsi="Arial" w:cs="Arial"/>
          <w:sz w:val="24"/>
          <w:szCs w:val="24"/>
        </w:rPr>
      </w:pPr>
    </w:p>
    <w:p w14:paraId="457BB624" w14:textId="77777777" w:rsidR="007C65C0" w:rsidRDefault="007C65C0" w:rsidP="007C65C0">
      <w:pPr>
        <w:jc w:val="both"/>
        <w:rPr>
          <w:rFonts w:ascii="Arial" w:hAnsi="Arial" w:cs="Arial"/>
          <w:sz w:val="24"/>
          <w:szCs w:val="24"/>
        </w:rPr>
      </w:pPr>
      <w:r>
        <w:rPr>
          <w:rFonts w:ascii="Arial" w:hAnsi="Arial" w:cs="Arial"/>
          <w:sz w:val="24"/>
          <w:szCs w:val="24"/>
        </w:rPr>
        <w:t>4</w:t>
      </w:r>
      <w:r w:rsidRPr="00974B1D">
        <w:rPr>
          <w:rFonts w:ascii="Arial" w:hAnsi="Arial" w:cs="Arial"/>
          <w:sz w:val="24"/>
          <w:szCs w:val="24"/>
        </w:rPr>
        <w:t>.</w:t>
      </w:r>
      <w:r>
        <w:rPr>
          <w:rFonts w:ascii="Arial" w:hAnsi="Arial" w:cs="Arial"/>
          <w:sz w:val="24"/>
          <w:szCs w:val="24"/>
        </w:rPr>
        <w:t xml:space="preserve">13. </w:t>
      </w:r>
      <w:r w:rsidRPr="00974B1D">
        <w:rPr>
          <w:rFonts w:ascii="Arial" w:hAnsi="Arial" w:cs="Arial"/>
          <w:sz w:val="24"/>
          <w:szCs w:val="24"/>
        </w:rPr>
        <w:t>O descumprimento dessas normas pela Administração Municipal ou por parte dos contratados pode ensejar a responsabilização pelo Tribunal de Contas d</w:t>
      </w:r>
      <w:r>
        <w:rPr>
          <w:rFonts w:ascii="Arial" w:hAnsi="Arial" w:cs="Arial"/>
          <w:sz w:val="24"/>
          <w:szCs w:val="24"/>
        </w:rPr>
        <w:t xml:space="preserve">o Estado de Minas Gerais </w:t>
      </w:r>
      <w:r w:rsidRPr="00974B1D">
        <w:rPr>
          <w:rFonts w:ascii="Arial" w:hAnsi="Arial" w:cs="Arial"/>
          <w:sz w:val="24"/>
          <w:szCs w:val="24"/>
        </w:rPr>
        <w:t>e, após o devido processo legal, gerar as seguintes consequências:</w:t>
      </w:r>
    </w:p>
    <w:p w14:paraId="36074F35" w14:textId="77777777" w:rsidR="007C65C0" w:rsidRDefault="007C65C0" w:rsidP="007C65C0">
      <w:pPr>
        <w:jc w:val="both"/>
        <w:rPr>
          <w:rFonts w:ascii="Arial" w:hAnsi="Arial" w:cs="Arial"/>
          <w:sz w:val="24"/>
          <w:szCs w:val="24"/>
        </w:rPr>
      </w:pPr>
    </w:p>
    <w:p w14:paraId="51766CB5" w14:textId="77777777" w:rsidR="007C65C0" w:rsidRPr="00974B1D" w:rsidRDefault="007C65C0" w:rsidP="007C65C0">
      <w:pPr>
        <w:jc w:val="both"/>
        <w:rPr>
          <w:rFonts w:ascii="Arial" w:hAnsi="Arial" w:cs="Arial"/>
          <w:sz w:val="24"/>
          <w:szCs w:val="24"/>
        </w:rPr>
      </w:pPr>
      <w:r>
        <w:rPr>
          <w:rFonts w:ascii="Arial" w:hAnsi="Arial" w:cs="Arial"/>
          <w:sz w:val="24"/>
          <w:szCs w:val="24"/>
        </w:rPr>
        <w:t>4.13.1. A</w:t>
      </w:r>
      <w:r w:rsidRPr="00974B1D">
        <w:rPr>
          <w:rFonts w:ascii="Arial" w:hAnsi="Arial" w:cs="Arial"/>
          <w:sz w:val="24"/>
          <w:szCs w:val="24"/>
        </w:rPr>
        <w:t xml:space="preserve">doção das medidas necessárias ao exato cumprimento da lei, nos termos do </w:t>
      </w:r>
      <w:r>
        <w:lastRenderedPageBreak/>
        <w:fldChar w:fldCharType="begin"/>
      </w:r>
      <w:r>
        <w:instrText>HYPERLINK "https://www.planalto.gov.br/ccivil_03/constituicao/constituicaocompilado.htm" \h</w:instrText>
      </w:r>
      <w:r>
        <w:fldChar w:fldCharType="separate"/>
      </w:r>
      <w:r w:rsidRPr="00974B1D">
        <w:rPr>
          <w:rStyle w:val="Hyperlink"/>
          <w:rFonts w:ascii="Arial" w:hAnsi="Arial" w:cs="Arial"/>
          <w:sz w:val="24"/>
          <w:szCs w:val="24"/>
        </w:rPr>
        <w:t>art. 71, inciso IX, da Constituição Federal</w:t>
      </w:r>
      <w:r>
        <w:fldChar w:fldCharType="end"/>
      </w:r>
      <w:r w:rsidRPr="00974B1D">
        <w:rPr>
          <w:rFonts w:ascii="Arial" w:hAnsi="Arial" w:cs="Arial"/>
          <w:sz w:val="24"/>
          <w:szCs w:val="24"/>
        </w:rPr>
        <w:t>; ou condenação dos agentes públicos responsáveis e da empresa contratada ao pagamento dos prejuízos ao erário, caso verificada a ocorrência de superfaturamento por sobre preço na execução do contrato</w:t>
      </w:r>
      <w:r>
        <w:rPr>
          <w:rFonts w:ascii="Arial" w:hAnsi="Arial" w:cs="Arial"/>
          <w:sz w:val="24"/>
          <w:szCs w:val="24"/>
        </w:rPr>
        <w:t>;</w:t>
      </w:r>
    </w:p>
    <w:p w14:paraId="47354E65" w14:textId="77777777" w:rsidR="007C65C0" w:rsidRPr="00974B1D" w:rsidRDefault="007C65C0" w:rsidP="007C65C0">
      <w:pPr>
        <w:jc w:val="both"/>
        <w:rPr>
          <w:rFonts w:ascii="Arial" w:hAnsi="Arial" w:cs="Arial"/>
          <w:sz w:val="24"/>
          <w:szCs w:val="24"/>
        </w:rPr>
      </w:pPr>
    </w:p>
    <w:p w14:paraId="630D4F15" w14:textId="77777777" w:rsidR="007C65C0" w:rsidRDefault="007C65C0" w:rsidP="007C65C0">
      <w:pPr>
        <w:jc w:val="both"/>
        <w:rPr>
          <w:rFonts w:ascii="Arial" w:hAnsi="Arial" w:cs="Arial"/>
          <w:sz w:val="24"/>
          <w:szCs w:val="24"/>
        </w:rPr>
      </w:pPr>
      <w:r>
        <w:rPr>
          <w:rFonts w:ascii="Arial" w:hAnsi="Arial" w:cs="Arial"/>
          <w:sz w:val="24"/>
          <w:szCs w:val="24"/>
        </w:rPr>
        <w:t xml:space="preserve">5.0. </w:t>
      </w:r>
      <w:r w:rsidRPr="00974B1D">
        <w:rPr>
          <w:rFonts w:ascii="Arial" w:hAnsi="Arial" w:cs="Arial"/>
          <w:sz w:val="24"/>
          <w:szCs w:val="24"/>
        </w:rPr>
        <w:t>DA ABERTURA DA SESSÃO, CLASSIFICAÇÃO DAS PROPOSTAS E FORMULAÇÃO DE LANCES</w:t>
      </w:r>
    </w:p>
    <w:p w14:paraId="109FC308" w14:textId="77777777" w:rsidR="007C65C0" w:rsidRPr="00974B1D" w:rsidRDefault="007C65C0" w:rsidP="007C65C0">
      <w:pPr>
        <w:jc w:val="both"/>
        <w:rPr>
          <w:rFonts w:ascii="Arial" w:hAnsi="Arial" w:cs="Arial"/>
          <w:sz w:val="24"/>
          <w:szCs w:val="24"/>
        </w:rPr>
      </w:pPr>
    </w:p>
    <w:p w14:paraId="5C09BAAF" w14:textId="77777777" w:rsidR="007C65C0" w:rsidRDefault="007C65C0" w:rsidP="007C65C0">
      <w:pPr>
        <w:jc w:val="both"/>
        <w:rPr>
          <w:rFonts w:ascii="Arial" w:hAnsi="Arial" w:cs="Arial"/>
          <w:sz w:val="24"/>
          <w:szCs w:val="24"/>
        </w:rPr>
      </w:pPr>
      <w:r>
        <w:rPr>
          <w:rFonts w:ascii="Arial" w:hAnsi="Arial" w:cs="Arial"/>
          <w:sz w:val="24"/>
          <w:szCs w:val="24"/>
        </w:rPr>
        <w:t xml:space="preserve">5.1. </w:t>
      </w:r>
      <w:r w:rsidRPr="00974B1D">
        <w:rPr>
          <w:rFonts w:ascii="Arial" w:hAnsi="Arial" w:cs="Arial"/>
          <w:sz w:val="24"/>
          <w:szCs w:val="24"/>
        </w:rPr>
        <w:t>A abertura da presente licitação dar-se-á automaticamente em sessão pública, por meio de sistema eletrônico, na data, horário e local indicados neste Edital</w:t>
      </w:r>
      <w:r>
        <w:rPr>
          <w:rFonts w:ascii="Arial" w:hAnsi="Arial" w:cs="Arial"/>
          <w:sz w:val="24"/>
          <w:szCs w:val="24"/>
        </w:rPr>
        <w:t>.</w:t>
      </w:r>
    </w:p>
    <w:p w14:paraId="7C4BAEED" w14:textId="77777777" w:rsidR="007C65C0" w:rsidRPr="00974B1D" w:rsidRDefault="007C65C0" w:rsidP="007C65C0">
      <w:pPr>
        <w:jc w:val="both"/>
        <w:rPr>
          <w:rFonts w:ascii="Arial" w:hAnsi="Arial" w:cs="Arial"/>
          <w:sz w:val="24"/>
          <w:szCs w:val="24"/>
        </w:rPr>
      </w:pPr>
    </w:p>
    <w:p w14:paraId="7E82B4C0" w14:textId="77777777" w:rsidR="007C65C0" w:rsidRDefault="007C65C0" w:rsidP="007C65C0">
      <w:pPr>
        <w:jc w:val="both"/>
        <w:rPr>
          <w:rFonts w:ascii="Arial" w:hAnsi="Arial" w:cs="Arial"/>
          <w:sz w:val="24"/>
          <w:szCs w:val="24"/>
        </w:rPr>
      </w:pPr>
      <w:r>
        <w:rPr>
          <w:rFonts w:ascii="Arial" w:hAnsi="Arial" w:cs="Arial"/>
          <w:sz w:val="24"/>
          <w:szCs w:val="24"/>
        </w:rPr>
        <w:t xml:space="preserve">5.2. </w:t>
      </w:r>
      <w:r w:rsidRPr="00974B1D">
        <w:rPr>
          <w:rFonts w:ascii="Arial" w:hAnsi="Arial" w:cs="Arial"/>
          <w:sz w:val="24"/>
          <w:szCs w:val="24"/>
        </w:rPr>
        <w:t>Os licitantes poderão retirar ou substituir a proposta ou os documentos de habilitação, quando for o caso, anteriormente inseridos no sistema, até a abertura da sessão pública</w:t>
      </w:r>
      <w:r>
        <w:rPr>
          <w:rFonts w:ascii="Arial" w:hAnsi="Arial" w:cs="Arial"/>
          <w:sz w:val="24"/>
          <w:szCs w:val="24"/>
        </w:rPr>
        <w:t>.</w:t>
      </w:r>
    </w:p>
    <w:p w14:paraId="775D3749" w14:textId="77777777" w:rsidR="007C65C0" w:rsidRPr="00974B1D" w:rsidRDefault="007C65C0" w:rsidP="007C65C0">
      <w:pPr>
        <w:jc w:val="both"/>
        <w:rPr>
          <w:rFonts w:ascii="Arial" w:hAnsi="Arial" w:cs="Arial"/>
          <w:sz w:val="24"/>
          <w:szCs w:val="24"/>
        </w:rPr>
      </w:pPr>
    </w:p>
    <w:p w14:paraId="4E1EF05E" w14:textId="77777777" w:rsidR="007C65C0" w:rsidRDefault="007C65C0" w:rsidP="007C65C0">
      <w:pPr>
        <w:jc w:val="both"/>
        <w:rPr>
          <w:rFonts w:ascii="Arial" w:hAnsi="Arial" w:cs="Arial"/>
          <w:sz w:val="24"/>
          <w:szCs w:val="24"/>
        </w:rPr>
      </w:pPr>
      <w:r>
        <w:rPr>
          <w:rFonts w:ascii="Arial" w:hAnsi="Arial" w:cs="Arial"/>
          <w:sz w:val="24"/>
          <w:szCs w:val="24"/>
        </w:rPr>
        <w:t xml:space="preserve">5.3. </w:t>
      </w:r>
      <w:r w:rsidRPr="00974B1D">
        <w:rPr>
          <w:rFonts w:ascii="Arial" w:hAnsi="Arial" w:cs="Arial"/>
          <w:sz w:val="24"/>
          <w:szCs w:val="24"/>
        </w:rPr>
        <w:t>Será desclassificada a proposta que identifique o licitante antes fase final de lances</w:t>
      </w:r>
      <w:r>
        <w:rPr>
          <w:rFonts w:ascii="Arial" w:hAnsi="Arial" w:cs="Arial"/>
          <w:sz w:val="24"/>
          <w:szCs w:val="24"/>
        </w:rPr>
        <w:t>.</w:t>
      </w:r>
    </w:p>
    <w:p w14:paraId="13F821F0" w14:textId="77777777" w:rsidR="007C65C0" w:rsidRPr="00974B1D" w:rsidRDefault="007C65C0" w:rsidP="007C65C0">
      <w:pPr>
        <w:jc w:val="both"/>
        <w:rPr>
          <w:rFonts w:ascii="Arial" w:hAnsi="Arial" w:cs="Arial"/>
          <w:sz w:val="24"/>
          <w:szCs w:val="24"/>
        </w:rPr>
      </w:pPr>
    </w:p>
    <w:p w14:paraId="313ABB39" w14:textId="77777777" w:rsidR="007C65C0" w:rsidRDefault="007C65C0" w:rsidP="007C65C0">
      <w:pPr>
        <w:jc w:val="both"/>
        <w:rPr>
          <w:rFonts w:ascii="Arial" w:hAnsi="Arial" w:cs="Arial"/>
          <w:sz w:val="24"/>
          <w:szCs w:val="24"/>
        </w:rPr>
      </w:pPr>
      <w:r>
        <w:rPr>
          <w:rFonts w:ascii="Arial" w:hAnsi="Arial" w:cs="Arial"/>
          <w:sz w:val="24"/>
          <w:szCs w:val="24"/>
        </w:rPr>
        <w:t xml:space="preserve">5.4. </w:t>
      </w:r>
      <w:r w:rsidRPr="00974B1D">
        <w:rPr>
          <w:rFonts w:ascii="Arial" w:hAnsi="Arial" w:cs="Arial"/>
          <w:sz w:val="24"/>
          <w:szCs w:val="24"/>
        </w:rPr>
        <w:t>A desclassificação será sempre fundamentada e registrada no sistema, com acompanhamento em tempo real por todos os participantes</w:t>
      </w:r>
      <w:r>
        <w:rPr>
          <w:rFonts w:ascii="Arial" w:hAnsi="Arial" w:cs="Arial"/>
          <w:sz w:val="24"/>
          <w:szCs w:val="24"/>
        </w:rPr>
        <w:t xml:space="preserve">. </w:t>
      </w:r>
    </w:p>
    <w:p w14:paraId="352D34AD" w14:textId="77777777" w:rsidR="007C65C0" w:rsidRPr="00974B1D" w:rsidRDefault="007C65C0" w:rsidP="007C65C0">
      <w:pPr>
        <w:jc w:val="both"/>
        <w:rPr>
          <w:rFonts w:ascii="Arial" w:hAnsi="Arial" w:cs="Arial"/>
          <w:sz w:val="24"/>
          <w:szCs w:val="24"/>
        </w:rPr>
      </w:pPr>
    </w:p>
    <w:p w14:paraId="224AA8D1" w14:textId="77777777" w:rsidR="007C65C0" w:rsidRDefault="007C65C0" w:rsidP="007C65C0">
      <w:pPr>
        <w:jc w:val="both"/>
        <w:rPr>
          <w:rFonts w:ascii="Arial" w:hAnsi="Arial" w:cs="Arial"/>
          <w:sz w:val="24"/>
          <w:szCs w:val="24"/>
        </w:rPr>
      </w:pPr>
      <w:r>
        <w:rPr>
          <w:rFonts w:ascii="Arial" w:hAnsi="Arial" w:cs="Arial"/>
          <w:sz w:val="24"/>
          <w:szCs w:val="24"/>
        </w:rPr>
        <w:t xml:space="preserve">5.5. </w:t>
      </w:r>
      <w:r w:rsidRPr="00974B1D">
        <w:rPr>
          <w:rFonts w:ascii="Arial" w:hAnsi="Arial" w:cs="Arial"/>
          <w:sz w:val="24"/>
          <w:szCs w:val="24"/>
        </w:rPr>
        <w:t>A não desclassificação da proposta não impede o seu julgamento definitivo em sentido contrário, levado a efeito na fase de aceitação</w:t>
      </w:r>
      <w:r>
        <w:rPr>
          <w:rFonts w:ascii="Arial" w:hAnsi="Arial" w:cs="Arial"/>
          <w:sz w:val="24"/>
          <w:szCs w:val="24"/>
        </w:rPr>
        <w:t xml:space="preserve">. </w:t>
      </w:r>
    </w:p>
    <w:p w14:paraId="253B16D8" w14:textId="77777777" w:rsidR="007C65C0" w:rsidRPr="00974B1D" w:rsidRDefault="007C65C0" w:rsidP="007C65C0">
      <w:pPr>
        <w:jc w:val="both"/>
        <w:rPr>
          <w:rFonts w:ascii="Arial" w:hAnsi="Arial" w:cs="Arial"/>
          <w:sz w:val="24"/>
          <w:szCs w:val="24"/>
        </w:rPr>
      </w:pPr>
    </w:p>
    <w:p w14:paraId="66E829CB" w14:textId="77777777" w:rsidR="007C65C0" w:rsidRDefault="007C65C0" w:rsidP="007C65C0">
      <w:pPr>
        <w:jc w:val="both"/>
        <w:rPr>
          <w:rFonts w:ascii="Arial" w:hAnsi="Arial" w:cs="Arial"/>
          <w:sz w:val="24"/>
          <w:szCs w:val="24"/>
        </w:rPr>
      </w:pPr>
      <w:r>
        <w:rPr>
          <w:rFonts w:ascii="Arial" w:hAnsi="Arial" w:cs="Arial"/>
          <w:sz w:val="24"/>
          <w:szCs w:val="24"/>
        </w:rPr>
        <w:t xml:space="preserve">5.6. </w:t>
      </w:r>
      <w:r w:rsidRPr="00974B1D">
        <w:rPr>
          <w:rFonts w:ascii="Arial" w:hAnsi="Arial" w:cs="Arial"/>
          <w:sz w:val="24"/>
          <w:szCs w:val="24"/>
        </w:rPr>
        <w:t>O sistema ordenará automaticamente as propostas classificadas, sendo que somente estas participarão da fase de lances</w:t>
      </w:r>
      <w:r>
        <w:rPr>
          <w:rFonts w:ascii="Arial" w:hAnsi="Arial" w:cs="Arial"/>
          <w:sz w:val="24"/>
          <w:szCs w:val="24"/>
        </w:rPr>
        <w:t xml:space="preserve">. </w:t>
      </w:r>
    </w:p>
    <w:p w14:paraId="73983BF7" w14:textId="77777777" w:rsidR="007C65C0" w:rsidRPr="00974B1D" w:rsidRDefault="007C65C0" w:rsidP="007C65C0">
      <w:pPr>
        <w:jc w:val="both"/>
        <w:rPr>
          <w:rFonts w:ascii="Arial" w:hAnsi="Arial" w:cs="Arial"/>
          <w:sz w:val="24"/>
          <w:szCs w:val="24"/>
        </w:rPr>
      </w:pPr>
    </w:p>
    <w:p w14:paraId="32417029" w14:textId="77777777" w:rsidR="007C65C0" w:rsidRDefault="007C65C0" w:rsidP="007C65C0">
      <w:pPr>
        <w:jc w:val="both"/>
        <w:rPr>
          <w:rFonts w:ascii="Arial" w:hAnsi="Arial" w:cs="Arial"/>
          <w:sz w:val="24"/>
          <w:szCs w:val="24"/>
        </w:rPr>
      </w:pPr>
      <w:r>
        <w:rPr>
          <w:rFonts w:ascii="Arial" w:hAnsi="Arial" w:cs="Arial"/>
          <w:sz w:val="24"/>
          <w:szCs w:val="24"/>
        </w:rPr>
        <w:t xml:space="preserve">5.7. </w:t>
      </w:r>
      <w:r w:rsidRPr="00974B1D">
        <w:rPr>
          <w:rFonts w:ascii="Arial" w:hAnsi="Arial" w:cs="Arial"/>
          <w:sz w:val="24"/>
          <w:szCs w:val="24"/>
        </w:rPr>
        <w:t xml:space="preserve">O sistema disponibilizará campo próprio para troca de mensagens entre </w:t>
      </w:r>
      <w:r>
        <w:rPr>
          <w:rFonts w:ascii="Arial" w:hAnsi="Arial" w:cs="Arial"/>
          <w:sz w:val="24"/>
          <w:szCs w:val="24"/>
        </w:rPr>
        <w:t xml:space="preserve">a Agente de Contratação </w:t>
      </w:r>
      <w:r w:rsidRPr="00974B1D">
        <w:rPr>
          <w:rFonts w:ascii="Arial" w:hAnsi="Arial" w:cs="Arial"/>
          <w:sz w:val="24"/>
          <w:szCs w:val="24"/>
        </w:rPr>
        <w:t>e os licitantes</w:t>
      </w:r>
      <w:r>
        <w:rPr>
          <w:rFonts w:ascii="Arial" w:hAnsi="Arial" w:cs="Arial"/>
          <w:sz w:val="24"/>
          <w:szCs w:val="24"/>
        </w:rPr>
        <w:t>.</w:t>
      </w:r>
    </w:p>
    <w:p w14:paraId="1378B16F" w14:textId="77777777" w:rsidR="007C65C0" w:rsidRPr="00974B1D" w:rsidRDefault="007C65C0" w:rsidP="007C65C0">
      <w:pPr>
        <w:jc w:val="both"/>
        <w:rPr>
          <w:rFonts w:ascii="Arial" w:hAnsi="Arial" w:cs="Arial"/>
          <w:sz w:val="24"/>
          <w:szCs w:val="24"/>
        </w:rPr>
      </w:pPr>
    </w:p>
    <w:p w14:paraId="183BAF51" w14:textId="77777777" w:rsidR="007C65C0" w:rsidRDefault="007C65C0" w:rsidP="007C65C0">
      <w:pPr>
        <w:jc w:val="both"/>
        <w:rPr>
          <w:rFonts w:ascii="Arial" w:hAnsi="Arial" w:cs="Arial"/>
          <w:sz w:val="24"/>
          <w:szCs w:val="24"/>
        </w:rPr>
      </w:pPr>
      <w:r>
        <w:rPr>
          <w:rFonts w:ascii="Arial" w:hAnsi="Arial" w:cs="Arial"/>
          <w:sz w:val="24"/>
          <w:szCs w:val="24"/>
        </w:rPr>
        <w:t xml:space="preserve">5.8. </w:t>
      </w:r>
      <w:r w:rsidRPr="00974B1D">
        <w:rPr>
          <w:rFonts w:ascii="Arial" w:hAnsi="Arial" w:cs="Arial"/>
          <w:sz w:val="24"/>
          <w:szCs w:val="24"/>
        </w:rPr>
        <w:t>Iniciada a etapa competitiva, os licitantes deverão encaminhar lances exclusivamente por meio de sistema eletrônico, sendo imediatamente informados do seu recebimento e do valor consignado no registro</w:t>
      </w:r>
      <w:r>
        <w:rPr>
          <w:rFonts w:ascii="Arial" w:hAnsi="Arial" w:cs="Arial"/>
          <w:sz w:val="24"/>
          <w:szCs w:val="24"/>
        </w:rPr>
        <w:t xml:space="preserve">. </w:t>
      </w:r>
    </w:p>
    <w:p w14:paraId="44C16E8C" w14:textId="77777777" w:rsidR="007C65C0" w:rsidRPr="00974B1D" w:rsidRDefault="007C65C0" w:rsidP="007C65C0">
      <w:pPr>
        <w:jc w:val="both"/>
        <w:rPr>
          <w:rFonts w:ascii="Arial" w:hAnsi="Arial" w:cs="Arial"/>
          <w:sz w:val="24"/>
          <w:szCs w:val="24"/>
        </w:rPr>
      </w:pPr>
    </w:p>
    <w:p w14:paraId="4BBACC92" w14:textId="77777777" w:rsidR="007C65C0" w:rsidRDefault="007C65C0" w:rsidP="007C65C0">
      <w:pPr>
        <w:jc w:val="both"/>
        <w:rPr>
          <w:rFonts w:ascii="Arial" w:hAnsi="Arial" w:cs="Arial"/>
          <w:sz w:val="24"/>
          <w:szCs w:val="24"/>
        </w:rPr>
      </w:pPr>
      <w:r>
        <w:rPr>
          <w:rFonts w:ascii="Arial" w:hAnsi="Arial" w:cs="Arial"/>
          <w:sz w:val="24"/>
          <w:szCs w:val="24"/>
        </w:rPr>
        <w:t xml:space="preserve">5.9. </w:t>
      </w:r>
      <w:r w:rsidRPr="00974B1D">
        <w:rPr>
          <w:rFonts w:ascii="Arial" w:hAnsi="Arial" w:cs="Arial"/>
          <w:sz w:val="24"/>
          <w:szCs w:val="24"/>
        </w:rPr>
        <w:t>O lance deverá ser ofertado pelo valor unitário do item</w:t>
      </w:r>
      <w:r>
        <w:rPr>
          <w:rFonts w:ascii="Arial" w:hAnsi="Arial" w:cs="Arial"/>
          <w:sz w:val="24"/>
          <w:szCs w:val="24"/>
        </w:rPr>
        <w:t xml:space="preserve"> </w:t>
      </w:r>
      <w:r w:rsidRPr="007C65C0">
        <w:rPr>
          <w:rFonts w:ascii="Arial" w:hAnsi="Arial" w:cs="Arial"/>
          <w:sz w:val="24"/>
          <w:szCs w:val="24"/>
        </w:rPr>
        <w:t>ou lote, conforme o caso.</w:t>
      </w:r>
      <w:r>
        <w:rPr>
          <w:rFonts w:ascii="Arial" w:hAnsi="Arial" w:cs="Arial"/>
          <w:sz w:val="24"/>
          <w:szCs w:val="24"/>
        </w:rPr>
        <w:t xml:space="preserve"> </w:t>
      </w:r>
    </w:p>
    <w:p w14:paraId="5846E377" w14:textId="77777777" w:rsidR="007C65C0" w:rsidRPr="00974B1D" w:rsidRDefault="007C65C0" w:rsidP="007C65C0">
      <w:pPr>
        <w:jc w:val="both"/>
        <w:rPr>
          <w:rFonts w:ascii="Arial" w:hAnsi="Arial" w:cs="Arial"/>
          <w:sz w:val="24"/>
          <w:szCs w:val="24"/>
        </w:rPr>
      </w:pPr>
    </w:p>
    <w:p w14:paraId="329131AF" w14:textId="77777777" w:rsidR="007C65C0" w:rsidRDefault="007C65C0" w:rsidP="007C65C0">
      <w:pPr>
        <w:jc w:val="both"/>
        <w:rPr>
          <w:rFonts w:ascii="Arial" w:hAnsi="Arial" w:cs="Arial"/>
          <w:sz w:val="24"/>
          <w:szCs w:val="24"/>
        </w:rPr>
      </w:pPr>
      <w:r>
        <w:rPr>
          <w:rFonts w:ascii="Arial" w:hAnsi="Arial" w:cs="Arial"/>
          <w:sz w:val="24"/>
          <w:szCs w:val="24"/>
        </w:rPr>
        <w:t xml:space="preserve">5.10. </w:t>
      </w:r>
      <w:r w:rsidRPr="00974B1D">
        <w:rPr>
          <w:rFonts w:ascii="Arial" w:hAnsi="Arial" w:cs="Arial"/>
          <w:sz w:val="24"/>
          <w:szCs w:val="24"/>
        </w:rPr>
        <w:t>Os licitantes poderão oferecer lances sucessivos, observando o horário fixado para abertura da sessão e as regras estabelecidas no Edital</w:t>
      </w:r>
      <w:r>
        <w:rPr>
          <w:rFonts w:ascii="Arial" w:hAnsi="Arial" w:cs="Arial"/>
          <w:sz w:val="24"/>
          <w:szCs w:val="24"/>
        </w:rPr>
        <w:t>.</w:t>
      </w:r>
    </w:p>
    <w:p w14:paraId="072BDE2B" w14:textId="77777777" w:rsidR="007C65C0" w:rsidRPr="00974B1D" w:rsidRDefault="007C65C0" w:rsidP="007C65C0">
      <w:pPr>
        <w:jc w:val="both"/>
        <w:rPr>
          <w:rFonts w:ascii="Arial" w:hAnsi="Arial" w:cs="Arial"/>
          <w:sz w:val="24"/>
          <w:szCs w:val="24"/>
        </w:rPr>
      </w:pPr>
    </w:p>
    <w:p w14:paraId="38F6D80F" w14:textId="77777777" w:rsidR="007C65C0" w:rsidRDefault="007C65C0" w:rsidP="007C65C0">
      <w:pPr>
        <w:jc w:val="both"/>
        <w:rPr>
          <w:rFonts w:ascii="Arial" w:hAnsi="Arial" w:cs="Arial"/>
          <w:sz w:val="24"/>
          <w:szCs w:val="24"/>
        </w:rPr>
      </w:pPr>
      <w:r>
        <w:rPr>
          <w:rFonts w:ascii="Arial" w:hAnsi="Arial" w:cs="Arial"/>
          <w:sz w:val="24"/>
          <w:szCs w:val="24"/>
        </w:rPr>
        <w:t>5.11. O</w:t>
      </w:r>
      <w:r w:rsidRPr="00974B1D">
        <w:rPr>
          <w:rFonts w:ascii="Arial" w:hAnsi="Arial" w:cs="Arial"/>
          <w:sz w:val="24"/>
          <w:szCs w:val="24"/>
        </w:rPr>
        <w:t xml:space="preserve"> licitante somente poderá oferecer lance de valor inferior ao último por ele ofertado e registrado pelo sistema</w:t>
      </w:r>
      <w:r>
        <w:rPr>
          <w:rFonts w:ascii="Arial" w:hAnsi="Arial" w:cs="Arial"/>
          <w:sz w:val="24"/>
          <w:szCs w:val="24"/>
        </w:rPr>
        <w:t xml:space="preserve">. </w:t>
      </w:r>
    </w:p>
    <w:p w14:paraId="70CB9961" w14:textId="77777777" w:rsidR="007C65C0" w:rsidRPr="00974B1D" w:rsidRDefault="007C65C0" w:rsidP="007C65C0">
      <w:pPr>
        <w:jc w:val="both"/>
        <w:rPr>
          <w:rFonts w:ascii="Arial" w:hAnsi="Arial" w:cs="Arial"/>
          <w:sz w:val="24"/>
          <w:szCs w:val="24"/>
        </w:rPr>
      </w:pPr>
    </w:p>
    <w:p w14:paraId="4DC80796" w14:textId="028642FA" w:rsidR="007C65C0" w:rsidRPr="009E275E" w:rsidRDefault="007C65C0" w:rsidP="007C65C0">
      <w:pPr>
        <w:jc w:val="both"/>
        <w:rPr>
          <w:rFonts w:ascii="Arial" w:hAnsi="Arial" w:cs="Arial"/>
          <w:color w:val="EE0000"/>
          <w:sz w:val="24"/>
          <w:szCs w:val="24"/>
        </w:rPr>
      </w:pPr>
      <w:r>
        <w:rPr>
          <w:rFonts w:ascii="Arial" w:hAnsi="Arial" w:cs="Arial"/>
          <w:sz w:val="24"/>
          <w:szCs w:val="24"/>
        </w:rPr>
        <w:t xml:space="preserve">5.12. </w:t>
      </w:r>
      <w:r w:rsidRPr="00974B1D">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de </w:t>
      </w:r>
      <w:r>
        <w:rPr>
          <w:rFonts w:ascii="Arial" w:hAnsi="Arial" w:cs="Arial"/>
          <w:sz w:val="24"/>
          <w:szCs w:val="24"/>
        </w:rPr>
        <w:t xml:space="preserve">R$ 100,00 (cem reais). </w:t>
      </w:r>
      <w:r w:rsidRPr="009E275E">
        <w:rPr>
          <w:rFonts w:ascii="Arial" w:hAnsi="Arial" w:cs="Arial"/>
          <w:color w:val="EE0000"/>
          <w:sz w:val="24"/>
          <w:szCs w:val="24"/>
        </w:rPr>
        <w:t xml:space="preserve"> </w:t>
      </w:r>
    </w:p>
    <w:p w14:paraId="0DD7EE52" w14:textId="77777777" w:rsidR="007C65C0" w:rsidRDefault="007C65C0" w:rsidP="007C65C0">
      <w:pPr>
        <w:jc w:val="both"/>
        <w:rPr>
          <w:rFonts w:ascii="Arial" w:hAnsi="Arial" w:cs="Arial"/>
          <w:sz w:val="24"/>
          <w:szCs w:val="24"/>
        </w:rPr>
      </w:pPr>
    </w:p>
    <w:p w14:paraId="2FDE77B0" w14:textId="77777777" w:rsidR="007C65C0" w:rsidRDefault="007C65C0" w:rsidP="007C65C0">
      <w:pPr>
        <w:jc w:val="both"/>
        <w:rPr>
          <w:rFonts w:ascii="Arial" w:hAnsi="Arial" w:cs="Arial"/>
          <w:sz w:val="24"/>
          <w:szCs w:val="24"/>
        </w:rPr>
      </w:pPr>
      <w:r>
        <w:rPr>
          <w:rFonts w:ascii="Arial" w:hAnsi="Arial" w:cs="Arial"/>
          <w:sz w:val="24"/>
          <w:szCs w:val="24"/>
        </w:rPr>
        <w:t xml:space="preserve">5.13. </w:t>
      </w:r>
      <w:r w:rsidRPr="00974B1D">
        <w:rPr>
          <w:rFonts w:ascii="Arial" w:hAnsi="Arial" w:cs="Arial"/>
          <w:sz w:val="24"/>
          <w:szCs w:val="24"/>
        </w:rPr>
        <w:t>O licitante poderá, uma única vez, excluir seu último lance ofertado, no intervalo de quinze segundos após o registro no sistema, na hipótese de lance inconsistente ou inexequível</w:t>
      </w:r>
      <w:r>
        <w:rPr>
          <w:rFonts w:ascii="Arial" w:hAnsi="Arial" w:cs="Arial"/>
          <w:sz w:val="24"/>
          <w:szCs w:val="24"/>
        </w:rPr>
        <w:t xml:space="preserve">. </w:t>
      </w:r>
    </w:p>
    <w:p w14:paraId="04A261C0" w14:textId="77777777" w:rsidR="007C65C0" w:rsidRPr="00974B1D" w:rsidRDefault="007C65C0" w:rsidP="007C65C0">
      <w:pPr>
        <w:jc w:val="both"/>
        <w:rPr>
          <w:rFonts w:ascii="Arial" w:hAnsi="Arial" w:cs="Arial"/>
          <w:sz w:val="24"/>
          <w:szCs w:val="24"/>
        </w:rPr>
      </w:pPr>
    </w:p>
    <w:p w14:paraId="648CA8D0" w14:textId="77777777" w:rsidR="007C65C0" w:rsidRDefault="007C65C0" w:rsidP="007C65C0">
      <w:pPr>
        <w:jc w:val="both"/>
        <w:rPr>
          <w:rFonts w:ascii="Arial" w:hAnsi="Arial" w:cs="Arial"/>
          <w:sz w:val="24"/>
          <w:szCs w:val="24"/>
        </w:rPr>
      </w:pPr>
      <w:r>
        <w:rPr>
          <w:rFonts w:ascii="Arial" w:hAnsi="Arial" w:cs="Arial"/>
          <w:sz w:val="24"/>
          <w:szCs w:val="24"/>
        </w:rPr>
        <w:t xml:space="preserve">5.14. </w:t>
      </w:r>
      <w:r w:rsidRPr="00974B1D">
        <w:rPr>
          <w:rFonts w:ascii="Arial" w:hAnsi="Arial" w:cs="Arial"/>
          <w:sz w:val="24"/>
          <w:szCs w:val="24"/>
        </w:rPr>
        <w:t>O procedimento seguirá de acordo com o modo de disputa adotado</w:t>
      </w:r>
      <w:r>
        <w:rPr>
          <w:rFonts w:ascii="Arial" w:hAnsi="Arial" w:cs="Arial"/>
          <w:sz w:val="24"/>
          <w:szCs w:val="24"/>
        </w:rPr>
        <w:t xml:space="preserve">. </w:t>
      </w:r>
    </w:p>
    <w:p w14:paraId="033517E5" w14:textId="77777777" w:rsidR="007C65C0" w:rsidRPr="00974B1D" w:rsidRDefault="007C65C0" w:rsidP="007C65C0">
      <w:pPr>
        <w:jc w:val="both"/>
        <w:rPr>
          <w:rFonts w:ascii="Arial" w:hAnsi="Arial" w:cs="Arial"/>
          <w:sz w:val="24"/>
          <w:szCs w:val="24"/>
        </w:rPr>
      </w:pPr>
    </w:p>
    <w:p w14:paraId="26E267FC" w14:textId="77777777" w:rsidR="007C65C0" w:rsidRPr="00974B1D" w:rsidRDefault="007C65C0" w:rsidP="007C65C0">
      <w:pPr>
        <w:jc w:val="both"/>
        <w:rPr>
          <w:rFonts w:ascii="Arial" w:hAnsi="Arial" w:cs="Arial"/>
          <w:sz w:val="24"/>
          <w:szCs w:val="24"/>
        </w:rPr>
      </w:pPr>
      <w:r>
        <w:rPr>
          <w:rFonts w:ascii="Arial" w:hAnsi="Arial" w:cs="Arial"/>
          <w:sz w:val="24"/>
          <w:szCs w:val="24"/>
        </w:rPr>
        <w:lastRenderedPageBreak/>
        <w:t xml:space="preserve">5.15. </w:t>
      </w:r>
      <w:r w:rsidRPr="00974B1D">
        <w:rPr>
          <w:rFonts w:ascii="Arial" w:hAnsi="Arial" w:cs="Arial"/>
          <w:sz w:val="24"/>
          <w:szCs w:val="24"/>
        </w:rPr>
        <w:t>Será adotado para o envio de lances nest</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 xml:space="preserve">concorrência </w:t>
      </w:r>
      <w:r w:rsidRPr="00974B1D">
        <w:rPr>
          <w:rFonts w:ascii="Arial" w:hAnsi="Arial" w:cs="Arial"/>
          <w:sz w:val="24"/>
          <w:szCs w:val="24"/>
        </w:rPr>
        <w:t>eletrônic</w:t>
      </w:r>
      <w:r>
        <w:rPr>
          <w:rFonts w:ascii="Arial" w:hAnsi="Arial" w:cs="Arial"/>
          <w:sz w:val="24"/>
          <w:szCs w:val="24"/>
        </w:rPr>
        <w:t>a</w:t>
      </w:r>
      <w:r w:rsidRPr="00974B1D">
        <w:rPr>
          <w:rFonts w:ascii="Arial" w:hAnsi="Arial" w:cs="Arial"/>
          <w:sz w:val="24"/>
          <w:szCs w:val="24"/>
        </w:rPr>
        <w:t xml:space="preserve"> o modo de disputa “aberto e fechado”,</w:t>
      </w:r>
      <w:r>
        <w:rPr>
          <w:rFonts w:ascii="Arial" w:hAnsi="Arial" w:cs="Arial"/>
          <w:sz w:val="24"/>
          <w:szCs w:val="24"/>
        </w:rPr>
        <w:t xml:space="preserve"> </w:t>
      </w:r>
      <w:r w:rsidRPr="00974B1D">
        <w:rPr>
          <w:rFonts w:ascii="Arial" w:hAnsi="Arial" w:cs="Arial"/>
          <w:sz w:val="24"/>
          <w:szCs w:val="24"/>
        </w:rPr>
        <w:t>os licitantes apresentarão lances públicos e sucessivos, com lance final e fechado.</w:t>
      </w:r>
    </w:p>
    <w:p w14:paraId="56BC0670" w14:textId="77777777" w:rsidR="007C65C0" w:rsidRPr="00974B1D" w:rsidRDefault="007C65C0" w:rsidP="007C65C0">
      <w:pPr>
        <w:jc w:val="both"/>
        <w:rPr>
          <w:rFonts w:ascii="Arial" w:hAnsi="Arial" w:cs="Arial"/>
          <w:sz w:val="24"/>
          <w:szCs w:val="24"/>
        </w:rPr>
      </w:pPr>
    </w:p>
    <w:p w14:paraId="064FEA02" w14:textId="77777777" w:rsidR="007C65C0" w:rsidRDefault="007C65C0" w:rsidP="007C65C0">
      <w:pPr>
        <w:jc w:val="both"/>
        <w:rPr>
          <w:rFonts w:ascii="Arial" w:hAnsi="Arial" w:cs="Arial"/>
          <w:sz w:val="24"/>
          <w:szCs w:val="24"/>
        </w:rPr>
      </w:pPr>
      <w:r>
        <w:rPr>
          <w:rFonts w:ascii="Arial" w:hAnsi="Arial" w:cs="Arial"/>
          <w:sz w:val="24"/>
          <w:szCs w:val="24"/>
        </w:rPr>
        <w:t xml:space="preserve">5.16. </w:t>
      </w:r>
      <w:r w:rsidRPr="00974B1D">
        <w:rPr>
          <w:rFonts w:ascii="Arial" w:hAnsi="Arial" w:cs="Arial"/>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2D0F0BF" w14:textId="77777777" w:rsidR="007C65C0" w:rsidRPr="00974B1D" w:rsidRDefault="007C65C0" w:rsidP="007C65C0">
      <w:pPr>
        <w:jc w:val="both"/>
        <w:rPr>
          <w:rFonts w:ascii="Arial" w:hAnsi="Arial" w:cs="Arial"/>
          <w:sz w:val="24"/>
          <w:szCs w:val="24"/>
        </w:rPr>
      </w:pPr>
    </w:p>
    <w:p w14:paraId="64B094B2" w14:textId="77777777" w:rsidR="007C65C0" w:rsidRDefault="007C65C0" w:rsidP="007C65C0">
      <w:pPr>
        <w:jc w:val="both"/>
        <w:rPr>
          <w:rFonts w:ascii="Arial" w:hAnsi="Arial" w:cs="Arial"/>
          <w:sz w:val="24"/>
          <w:szCs w:val="24"/>
        </w:rPr>
      </w:pPr>
      <w:r>
        <w:rPr>
          <w:rFonts w:ascii="Arial" w:hAnsi="Arial" w:cs="Arial"/>
          <w:sz w:val="24"/>
          <w:szCs w:val="24"/>
        </w:rPr>
        <w:t xml:space="preserve">5.17. </w:t>
      </w:r>
      <w:r w:rsidRPr="00974B1D">
        <w:rPr>
          <w:rFonts w:ascii="Arial" w:hAnsi="Arial" w:cs="Arial"/>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r>
        <w:rPr>
          <w:rFonts w:ascii="Arial" w:hAnsi="Arial" w:cs="Arial"/>
          <w:sz w:val="24"/>
          <w:szCs w:val="24"/>
        </w:rPr>
        <w:t xml:space="preserve">. </w:t>
      </w:r>
    </w:p>
    <w:p w14:paraId="65454B2D" w14:textId="77777777" w:rsidR="007C65C0" w:rsidRPr="001C6C83" w:rsidRDefault="007C65C0" w:rsidP="007C65C0">
      <w:pPr>
        <w:jc w:val="both"/>
        <w:rPr>
          <w:rFonts w:ascii="Arial" w:hAnsi="Arial" w:cs="Arial"/>
          <w:strike/>
          <w:sz w:val="24"/>
          <w:szCs w:val="24"/>
        </w:rPr>
      </w:pPr>
    </w:p>
    <w:p w14:paraId="2E61E75F" w14:textId="77777777" w:rsidR="007C65C0" w:rsidRPr="001C6C83" w:rsidRDefault="007C65C0" w:rsidP="007C65C0">
      <w:pPr>
        <w:jc w:val="both"/>
        <w:rPr>
          <w:rFonts w:ascii="Arial" w:hAnsi="Arial" w:cs="Arial"/>
          <w:sz w:val="24"/>
          <w:szCs w:val="24"/>
        </w:rPr>
      </w:pPr>
      <w:r w:rsidRPr="001C6C83">
        <w:rPr>
          <w:rFonts w:ascii="Arial" w:hAnsi="Arial" w:cs="Arial"/>
          <w:sz w:val="24"/>
          <w:szCs w:val="24"/>
        </w:rPr>
        <w:t xml:space="preserve">5.18. No procedimento de que trata o subitem supra, o licitante poderá optar por manter o seu último lance da etapa aberta, ou por ofertar melhor lance. </w:t>
      </w:r>
    </w:p>
    <w:p w14:paraId="7CF6022C" w14:textId="77777777" w:rsidR="007C65C0" w:rsidRPr="00974B1D" w:rsidRDefault="007C65C0" w:rsidP="007C65C0">
      <w:pPr>
        <w:jc w:val="both"/>
        <w:rPr>
          <w:rFonts w:ascii="Arial" w:hAnsi="Arial" w:cs="Arial"/>
          <w:sz w:val="24"/>
          <w:szCs w:val="24"/>
        </w:rPr>
      </w:pPr>
    </w:p>
    <w:p w14:paraId="04BE49F3" w14:textId="77777777" w:rsidR="007C65C0" w:rsidRDefault="007C65C0" w:rsidP="007C65C0">
      <w:pPr>
        <w:jc w:val="both"/>
        <w:rPr>
          <w:rFonts w:ascii="Arial" w:hAnsi="Arial" w:cs="Arial"/>
          <w:sz w:val="24"/>
          <w:szCs w:val="24"/>
        </w:rPr>
      </w:pPr>
      <w:r>
        <w:rPr>
          <w:rFonts w:ascii="Arial" w:hAnsi="Arial" w:cs="Arial"/>
          <w:sz w:val="24"/>
          <w:szCs w:val="24"/>
        </w:rPr>
        <w:t xml:space="preserve">5.19. </w:t>
      </w:r>
      <w:r w:rsidRPr="00974B1D">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Arial" w:hAnsi="Arial" w:cs="Arial"/>
          <w:sz w:val="24"/>
          <w:szCs w:val="24"/>
        </w:rPr>
        <w:t xml:space="preserve">. </w:t>
      </w:r>
    </w:p>
    <w:p w14:paraId="13279B6A" w14:textId="77777777" w:rsidR="007C65C0" w:rsidRPr="00974B1D" w:rsidRDefault="007C65C0" w:rsidP="007C65C0">
      <w:pPr>
        <w:jc w:val="both"/>
        <w:rPr>
          <w:rFonts w:ascii="Arial" w:hAnsi="Arial" w:cs="Arial"/>
          <w:sz w:val="24"/>
          <w:szCs w:val="24"/>
        </w:rPr>
      </w:pPr>
    </w:p>
    <w:p w14:paraId="7181E475" w14:textId="77777777" w:rsidR="007C65C0" w:rsidRDefault="007C65C0" w:rsidP="007C65C0">
      <w:pPr>
        <w:jc w:val="both"/>
        <w:rPr>
          <w:rFonts w:ascii="Arial" w:hAnsi="Arial" w:cs="Arial"/>
          <w:sz w:val="24"/>
          <w:szCs w:val="24"/>
        </w:rPr>
      </w:pPr>
      <w:r>
        <w:rPr>
          <w:rFonts w:ascii="Arial" w:hAnsi="Arial" w:cs="Arial"/>
          <w:sz w:val="24"/>
          <w:szCs w:val="24"/>
        </w:rPr>
        <w:t xml:space="preserve">5.20. </w:t>
      </w:r>
      <w:r w:rsidRPr="00974B1D">
        <w:rPr>
          <w:rFonts w:ascii="Arial" w:hAnsi="Arial" w:cs="Arial"/>
          <w:sz w:val="24"/>
          <w:szCs w:val="24"/>
        </w:rPr>
        <w:t>Após o término dos prazos estabelecidos nos itens anteriores, o sistema ordenará e divulgará os lances segundo a ordem crescente de valores</w:t>
      </w:r>
      <w:r>
        <w:rPr>
          <w:rFonts w:ascii="Arial" w:hAnsi="Arial" w:cs="Arial"/>
          <w:sz w:val="24"/>
          <w:szCs w:val="24"/>
        </w:rPr>
        <w:t>.</w:t>
      </w:r>
    </w:p>
    <w:p w14:paraId="1F264A20" w14:textId="77777777" w:rsidR="007C65C0" w:rsidRPr="00974B1D" w:rsidRDefault="007C65C0" w:rsidP="007C65C0">
      <w:pPr>
        <w:jc w:val="both"/>
        <w:rPr>
          <w:rFonts w:ascii="Arial" w:hAnsi="Arial" w:cs="Arial"/>
          <w:sz w:val="24"/>
          <w:szCs w:val="24"/>
        </w:rPr>
      </w:pPr>
    </w:p>
    <w:p w14:paraId="1AF67D93" w14:textId="77777777" w:rsidR="007C65C0" w:rsidRDefault="007C65C0" w:rsidP="007C65C0">
      <w:pPr>
        <w:jc w:val="both"/>
        <w:rPr>
          <w:rFonts w:ascii="Arial" w:hAnsi="Arial" w:cs="Arial"/>
          <w:sz w:val="24"/>
          <w:szCs w:val="24"/>
        </w:rPr>
      </w:pPr>
      <w:r>
        <w:rPr>
          <w:rFonts w:ascii="Arial" w:hAnsi="Arial" w:cs="Arial"/>
          <w:sz w:val="24"/>
          <w:szCs w:val="24"/>
        </w:rPr>
        <w:t xml:space="preserve">5.21. </w:t>
      </w:r>
      <w:r w:rsidRPr="00974B1D">
        <w:rPr>
          <w:rFonts w:ascii="Arial" w:hAnsi="Arial" w:cs="Arial"/>
          <w:sz w:val="24"/>
          <w:szCs w:val="24"/>
        </w:rPr>
        <w:t>Após o término dos prazos estabelecidos nos subitens anteriores, o sistema ordenará e divulgará os lances segundo a ordem crescente de valores</w:t>
      </w:r>
      <w:r>
        <w:rPr>
          <w:rFonts w:ascii="Arial" w:hAnsi="Arial" w:cs="Arial"/>
          <w:sz w:val="24"/>
          <w:szCs w:val="24"/>
        </w:rPr>
        <w:t>.</w:t>
      </w:r>
    </w:p>
    <w:p w14:paraId="7D3C42F8" w14:textId="77777777" w:rsidR="007C65C0" w:rsidRPr="00974B1D" w:rsidRDefault="007C65C0" w:rsidP="007C65C0">
      <w:pPr>
        <w:jc w:val="both"/>
        <w:rPr>
          <w:rFonts w:ascii="Arial" w:hAnsi="Arial" w:cs="Arial"/>
          <w:sz w:val="24"/>
          <w:szCs w:val="24"/>
        </w:rPr>
      </w:pPr>
    </w:p>
    <w:p w14:paraId="0BE22ABE" w14:textId="77777777" w:rsidR="007C65C0" w:rsidRDefault="007C65C0" w:rsidP="007C65C0">
      <w:pPr>
        <w:jc w:val="both"/>
        <w:rPr>
          <w:rFonts w:ascii="Arial" w:hAnsi="Arial" w:cs="Arial"/>
          <w:sz w:val="24"/>
          <w:szCs w:val="24"/>
        </w:rPr>
      </w:pPr>
      <w:r>
        <w:rPr>
          <w:rFonts w:ascii="Arial" w:hAnsi="Arial" w:cs="Arial"/>
          <w:sz w:val="24"/>
          <w:szCs w:val="24"/>
        </w:rPr>
        <w:t xml:space="preserve">5.22. </w:t>
      </w:r>
      <w:r w:rsidRPr="00974B1D">
        <w:rPr>
          <w:rFonts w:ascii="Arial" w:hAnsi="Arial" w:cs="Arial"/>
          <w:sz w:val="24"/>
          <w:szCs w:val="24"/>
        </w:rPr>
        <w:t>Não serão aceitos dois ou mais lances de mesmo valor, prevalecendo aquele que for recebido e registrado em primeiro lugar</w:t>
      </w:r>
      <w:r>
        <w:rPr>
          <w:rFonts w:ascii="Arial" w:hAnsi="Arial" w:cs="Arial"/>
          <w:sz w:val="24"/>
          <w:szCs w:val="24"/>
        </w:rPr>
        <w:t>.</w:t>
      </w:r>
    </w:p>
    <w:p w14:paraId="7E8E7E3B" w14:textId="77777777" w:rsidR="007C65C0" w:rsidRPr="00974B1D" w:rsidRDefault="007C65C0" w:rsidP="007C65C0">
      <w:pPr>
        <w:jc w:val="both"/>
        <w:rPr>
          <w:rFonts w:ascii="Arial" w:hAnsi="Arial" w:cs="Arial"/>
          <w:sz w:val="24"/>
          <w:szCs w:val="24"/>
        </w:rPr>
      </w:pPr>
    </w:p>
    <w:p w14:paraId="3B8D9B04" w14:textId="77777777" w:rsidR="007C65C0" w:rsidRDefault="007C65C0" w:rsidP="007C65C0">
      <w:pPr>
        <w:jc w:val="both"/>
        <w:rPr>
          <w:rFonts w:ascii="Arial" w:hAnsi="Arial" w:cs="Arial"/>
          <w:sz w:val="24"/>
          <w:szCs w:val="24"/>
        </w:rPr>
      </w:pPr>
      <w:r>
        <w:rPr>
          <w:rFonts w:ascii="Arial" w:hAnsi="Arial" w:cs="Arial"/>
          <w:sz w:val="24"/>
          <w:szCs w:val="24"/>
        </w:rPr>
        <w:t xml:space="preserve">5.23. </w:t>
      </w:r>
      <w:r w:rsidRPr="00974B1D">
        <w:rPr>
          <w:rFonts w:ascii="Arial" w:hAnsi="Arial" w:cs="Arial"/>
          <w:sz w:val="24"/>
          <w:szCs w:val="24"/>
        </w:rPr>
        <w:t>Durante o transcurso da sessão pública, os licitantes serão informados, em tempo real, do valor do menor lance registrado, vedada a identificação do licitante</w:t>
      </w:r>
      <w:r>
        <w:rPr>
          <w:rFonts w:ascii="Arial" w:hAnsi="Arial" w:cs="Arial"/>
          <w:sz w:val="24"/>
          <w:szCs w:val="24"/>
        </w:rPr>
        <w:t>.</w:t>
      </w:r>
    </w:p>
    <w:p w14:paraId="4280AC6A" w14:textId="77777777" w:rsidR="007C65C0" w:rsidRPr="00974B1D" w:rsidRDefault="007C65C0" w:rsidP="007C65C0">
      <w:pPr>
        <w:jc w:val="both"/>
        <w:rPr>
          <w:rFonts w:ascii="Arial" w:hAnsi="Arial" w:cs="Arial"/>
          <w:sz w:val="24"/>
          <w:szCs w:val="24"/>
        </w:rPr>
      </w:pPr>
    </w:p>
    <w:p w14:paraId="5D632EAE" w14:textId="77777777" w:rsidR="007C65C0" w:rsidRDefault="007C65C0" w:rsidP="007C65C0">
      <w:pPr>
        <w:jc w:val="both"/>
        <w:rPr>
          <w:rFonts w:ascii="Arial" w:hAnsi="Arial" w:cs="Arial"/>
          <w:sz w:val="24"/>
          <w:szCs w:val="24"/>
        </w:rPr>
      </w:pPr>
      <w:r>
        <w:rPr>
          <w:rFonts w:ascii="Arial" w:hAnsi="Arial" w:cs="Arial"/>
          <w:sz w:val="24"/>
          <w:szCs w:val="24"/>
        </w:rPr>
        <w:t>5.24. N</w:t>
      </w:r>
      <w:r w:rsidRPr="00974B1D">
        <w:rPr>
          <w:rFonts w:ascii="Arial" w:hAnsi="Arial" w:cs="Arial"/>
          <w:sz w:val="24"/>
          <w:szCs w:val="24"/>
        </w:rPr>
        <w:t xml:space="preserve">o caso de desconexão com </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 no decorrer da etapa competitiva d</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 xml:space="preserve">Concorrência </w:t>
      </w:r>
      <w:r w:rsidRPr="00974B1D">
        <w:rPr>
          <w:rFonts w:ascii="Arial" w:hAnsi="Arial" w:cs="Arial"/>
          <w:sz w:val="24"/>
          <w:szCs w:val="24"/>
        </w:rPr>
        <w:t>, o sistema eletrônico poderá permanecer acessível aos licitantes para a recepção dos lances</w:t>
      </w:r>
      <w:r>
        <w:rPr>
          <w:rFonts w:ascii="Arial" w:hAnsi="Arial" w:cs="Arial"/>
          <w:sz w:val="24"/>
          <w:szCs w:val="24"/>
        </w:rPr>
        <w:t>.</w:t>
      </w:r>
    </w:p>
    <w:p w14:paraId="4102B0B0" w14:textId="77777777" w:rsidR="007C65C0" w:rsidRPr="00974B1D" w:rsidRDefault="007C65C0" w:rsidP="007C65C0">
      <w:pPr>
        <w:jc w:val="both"/>
        <w:rPr>
          <w:rFonts w:ascii="Arial" w:hAnsi="Arial" w:cs="Arial"/>
          <w:sz w:val="24"/>
          <w:szCs w:val="24"/>
        </w:rPr>
      </w:pPr>
    </w:p>
    <w:p w14:paraId="1F4123DC" w14:textId="77777777" w:rsidR="007C65C0" w:rsidRDefault="007C65C0" w:rsidP="007C65C0">
      <w:pPr>
        <w:jc w:val="both"/>
        <w:rPr>
          <w:rFonts w:ascii="Arial" w:hAnsi="Arial" w:cs="Arial"/>
          <w:sz w:val="24"/>
          <w:szCs w:val="24"/>
        </w:rPr>
      </w:pPr>
      <w:r>
        <w:rPr>
          <w:rFonts w:ascii="Arial" w:hAnsi="Arial" w:cs="Arial"/>
          <w:sz w:val="24"/>
          <w:szCs w:val="24"/>
        </w:rPr>
        <w:t xml:space="preserve">5.25. </w:t>
      </w:r>
      <w:r w:rsidRPr="00974B1D">
        <w:rPr>
          <w:rFonts w:ascii="Arial" w:hAnsi="Arial" w:cs="Arial"/>
          <w:sz w:val="24"/>
          <w:szCs w:val="24"/>
        </w:rPr>
        <w:t>Quando a desconexão do sistema eletrônico para</w:t>
      </w:r>
      <w:r>
        <w:rPr>
          <w:rFonts w:ascii="Arial" w:hAnsi="Arial" w:cs="Arial"/>
          <w:sz w:val="24"/>
          <w:szCs w:val="24"/>
        </w:rPr>
        <w:t>,</w:t>
      </w:r>
      <w:r w:rsidRPr="00974B1D">
        <w:rPr>
          <w:rFonts w:ascii="Arial" w:hAnsi="Arial" w:cs="Arial"/>
          <w:sz w:val="24"/>
          <w:szCs w:val="24"/>
        </w:rPr>
        <w:t xml:space="preserve">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Arial" w:hAnsi="Arial" w:cs="Arial"/>
          <w:sz w:val="24"/>
          <w:szCs w:val="24"/>
        </w:rPr>
        <w:t>.</w:t>
      </w:r>
    </w:p>
    <w:p w14:paraId="2109732F"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 </w:t>
      </w:r>
    </w:p>
    <w:p w14:paraId="029497C3" w14:textId="77777777" w:rsidR="007C65C0" w:rsidRDefault="007C65C0" w:rsidP="007C65C0">
      <w:pPr>
        <w:jc w:val="both"/>
        <w:rPr>
          <w:rFonts w:ascii="Arial" w:hAnsi="Arial" w:cs="Arial"/>
          <w:sz w:val="24"/>
          <w:szCs w:val="24"/>
        </w:rPr>
      </w:pPr>
      <w:r>
        <w:rPr>
          <w:rFonts w:ascii="Arial" w:hAnsi="Arial" w:cs="Arial"/>
          <w:sz w:val="24"/>
          <w:szCs w:val="24"/>
        </w:rPr>
        <w:t xml:space="preserve">5.26. </w:t>
      </w:r>
      <w:r w:rsidRPr="00974B1D">
        <w:rPr>
          <w:rFonts w:ascii="Arial" w:hAnsi="Arial" w:cs="Arial"/>
          <w:sz w:val="24"/>
          <w:szCs w:val="24"/>
        </w:rPr>
        <w:t>Caso o licitante não apresente lances, concorrerá com o valor de sua proposta inicial</w:t>
      </w:r>
      <w:r>
        <w:rPr>
          <w:rFonts w:ascii="Arial" w:hAnsi="Arial" w:cs="Arial"/>
          <w:sz w:val="24"/>
          <w:szCs w:val="24"/>
        </w:rPr>
        <w:t>.</w:t>
      </w:r>
    </w:p>
    <w:p w14:paraId="198EC479" w14:textId="77777777" w:rsidR="007C65C0" w:rsidRPr="00974B1D" w:rsidRDefault="007C65C0" w:rsidP="007C65C0">
      <w:pPr>
        <w:jc w:val="both"/>
        <w:rPr>
          <w:rFonts w:ascii="Arial" w:hAnsi="Arial" w:cs="Arial"/>
          <w:sz w:val="24"/>
          <w:szCs w:val="24"/>
        </w:rPr>
      </w:pPr>
    </w:p>
    <w:p w14:paraId="15140504" w14:textId="77777777" w:rsidR="007C65C0" w:rsidRDefault="007C65C0" w:rsidP="007C65C0">
      <w:pPr>
        <w:jc w:val="both"/>
        <w:rPr>
          <w:rFonts w:ascii="Arial" w:hAnsi="Arial" w:cs="Arial"/>
          <w:sz w:val="24"/>
          <w:szCs w:val="24"/>
        </w:rPr>
      </w:pPr>
      <w:r>
        <w:rPr>
          <w:rFonts w:ascii="Arial" w:hAnsi="Arial" w:cs="Arial"/>
          <w:sz w:val="24"/>
          <w:szCs w:val="24"/>
        </w:rPr>
        <w:t xml:space="preserve">5.27. </w:t>
      </w:r>
      <w:r w:rsidRPr="00974B1D">
        <w:rPr>
          <w:rFonts w:ascii="Arial" w:hAnsi="Arial" w:cs="Arial"/>
          <w:sz w:val="24"/>
          <w:szCs w:val="24"/>
        </w:rPr>
        <w:t xml:space="preserve">Em relação a itens não exclusivos para participação de MPE, uma vez encerrada a etapa de lances, será efetivada a verificação automática, junto à Receita Federal, do porte da entidade empresarial. O sistema identificará em coluna própria as MPEs participantes, procedendo à comparação com os valores da primeira colocada, se esta </w:t>
      </w:r>
      <w:r w:rsidRPr="00974B1D">
        <w:rPr>
          <w:rFonts w:ascii="Arial" w:hAnsi="Arial" w:cs="Arial"/>
          <w:sz w:val="24"/>
          <w:szCs w:val="24"/>
        </w:rPr>
        <w:lastRenderedPageBreak/>
        <w:t xml:space="preserve">for empresa de maior porte, assim como das demais classificadas, para o fim de aplicar-se o disposto nos </w:t>
      </w:r>
      <w:r>
        <w:fldChar w:fldCharType="begin"/>
      </w:r>
      <w:r>
        <w:instrText>HYPERLINK "https://www.planalto.gov.br/ccivil_03/leis/lcp/lcp123.htm" \l "art44" \h</w:instrText>
      </w:r>
      <w:r>
        <w:fldChar w:fldCharType="separate"/>
      </w:r>
      <w:r w:rsidRPr="00974B1D">
        <w:rPr>
          <w:rStyle w:val="Hyperlink"/>
          <w:rFonts w:ascii="Arial" w:hAnsi="Arial" w:cs="Arial"/>
          <w:sz w:val="24"/>
          <w:szCs w:val="24"/>
        </w:rPr>
        <w:t>arts. 44 e 45 da Lei Complementar nº 123/2006</w:t>
      </w:r>
      <w:r>
        <w:fldChar w:fldCharType="end"/>
      </w:r>
      <w:r>
        <w:rPr>
          <w:rStyle w:val="Hyperlink"/>
          <w:rFonts w:ascii="Arial" w:hAnsi="Arial" w:cs="Arial"/>
          <w:sz w:val="24"/>
          <w:szCs w:val="24"/>
        </w:rPr>
        <w:t>.</w:t>
      </w:r>
      <w:r>
        <w:rPr>
          <w:rFonts w:ascii="Arial" w:hAnsi="Arial" w:cs="Arial"/>
          <w:sz w:val="24"/>
          <w:szCs w:val="24"/>
        </w:rPr>
        <w:t xml:space="preserve"> </w:t>
      </w:r>
    </w:p>
    <w:p w14:paraId="3C1137A1" w14:textId="77777777" w:rsidR="007C65C0" w:rsidRPr="00974B1D" w:rsidRDefault="007C65C0" w:rsidP="007C65C0">
      <w:pPr>
        <w:jc w:val="both"/>
        <w:rPr>
          <w:rFonts w:ascii="Arial" w:hAnsi="Arial" w:cs="Arial"/>
          <w:sz w:val="24"/>
          <w:szCs w:val="24"/>
        </w:rPr>
      </w:pPr>
    </w:p>
    <w:p w14:paraId="7B8FF8C5" w14:textId="5AEF12AE" w:rsidR="007C65C0" w:rsidRDefault="007C65C0" w:rsidP="007C65C0">
      <w:pPr>
        <w:jc w:val="both"/>
        <w:rPr>
          <w:rFonts w:ascii="Arial" w:hAnsi="Arial" w:cs="Arial"/>
          <w:sz w:val="24"/>
          <w:szCs w:val="24"/>
        </w:rPr>
      </w:pPr>
      <w:r>
        <w:rPr>
          <w:rFonts w:ascii="Arial" w:hAnsi="Arial" w:cs="Arial"/>
          <w:sz w:val="24"/>
          <w:szCs w:val="24"/>
        </w:rPr>
        <w:t xml:space="preserve">5.28. </w:t>
      </w:r>
      <w:r w:rsidRPr="00974B1D">
        <w:rPr>
          <w:rFonts w:ascii="Arial" w:hAnsi="Arial" w:cs="Arial"/>
          <w:sz w:val="24"/>
          <w:szCs w:val="24"/>
        </w:rPr>
        <w:t xml:space="preserve">Nessas condições, as propostas de MPEs que se encontrarem na faixa de até </w:t>
      </w:r>
      <w:r w:rsidRPr="007C65C0">
        <w:rPr>
          <w:rFonts w:ascii="Arial" w:hAnsi="Arial" w:cs="Arial"/>
          <w:sz w:val="24"/>
          <w:szCs w:val="24"/>
        </w:rPr>
        <w:t>10% (dez por cento)</w:t>
      </w:r>
      <w:r>
        <w:rPr>
          <w:rFonts w:ascii="Arial" w:hAnsi="Arial" w:cs="Arial"/>
          <w:sz w:val="24"/>
          <w:szCs w:val="24"/>
        </w:rPr>
        <w:t xml:space="preserve"> </w:t>
      </w:r>
      <w:r w:rsidRPr="00974B1D">
        <w:rPr>
          <w:rFonts w:ascii="Arial" w:hAnsi="Arial" w:cs="Arial"/>
          <w:sz w:val="24"/>
          <w:szCs w:val="24"/>
        </w:rPr>
        <w:t>acima da melhor proposta ou melhor lance serão consideradas empatadas com a primeira colocada</w:t>
      </w:r>
      <w:r>
        <w:rPr>
          <w:rFonts w:ascii="Arial" w:hAnsi="Arial" w:cs="Arial"/>
          <w:sz w:val="24"/>
          <w:szCs w:val="24"/>
        </w:rPr>
        <w:t xml:space="preserve">. </w:t>
      </w:r>
    </w:p>
    <w:p w14:paraId="5D47A33D" w14:textId="77777777" w:rsidR="007C65C0" w:rsidRPr="00974B1D" w:rsidRDefault="007C65C0" w:rsidP="007C65C0">
      <w:pPr>
        <w:jc w:val="both"/>
        <w:rPr>
          <w:rFonts w:ascii="Arial" w:hAnsi="Arial" w:cs="Arial"/>
          <w:sz w:val="24"/>
          <w:szCs w:val="24"/>
        </w:rPr>
      </w:pPr>
    </w:p>
    <w:p w14:paraId="204E36CD" w14:textId="77777777" w:rsidR="007C65C0" w:rsidRDefault="007C65C0" w:rsidP="007C65C0">
      <w:pPr>
        <w:jc w:val="both"/>
        <w:rPr>
          <w:rFonts w:ascii="Arial" w:hAnsi="Arial" w:cs="Arial"/>
          <w:sz w:val="24"/>
          <w:szCs w:val="24"/>
        </w:rPr>
      </w:pPr>
      <w:r>
        <w:rPr>
          <w:rFonts w:ascii="Arial" w:hAnsi="Arial" w:cs="Arial"/>
          <w:sz w:val="24"/>
          <w:szCs w:val="24"/>
        </w:rPr>
        <w:t xml:space="preserve">6.29. </w:t>
      </w:r>
      <w:r w:rsidRPr="00974B1D">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Pr>
          <w:rFonts w:ascii="Arial" w:hAnsi="Arial" w:cs="Arial"/>
          <w:sz w:val="24"/>
          <w:szCs w:val="24"/>
        </w:rPr>
        <w:t xml:space="preserve">. </w:t>
      </w:r>
    </w:p>
    <w:p w14:paraId="73990F91" w14:textId="77777777" w:rsidR="007C65C0" w:rsidRPr="00974B1D" w:rsidRDefault="007C65C0" w:rsidP="007C65C0">
      <w:pPr>
        <w:jc w:val="both"/>
        <w:rPr>
          <w:rFonts w:ascii="Arial" w:hAnsi="Arial" w:cs="Arial"/>
          <w:sz w:val="24"/>
          <w:szCs w:val="24"/>
        </w:rPr>
      </w:pPr>
    </w:p>
    <w:p w14:paraId="51F71740" w14:textId="317C60A0" w:rsidR="007C65C0" w:rsidRDefault="007C65C0" w:rsidP="007C65C0">
      <w:pPr>
        <w:jc w:val="both"/>
        <w:rPr>
          <w:rFonts w:ascii="Arial" w:hAnsi="Arial" w:cs="Arial"/>
          <w:sz w:val="24"/>
          <w:szCs w:val="24"/>
        </w:rPr>
      </w:pPr>
      <w:r>
        <w:rPr>
          <w:rFonts w:ascii="Arial" w:hAnsi="Arial" w:cs="Arial"/>
          <w:sz w:val="24"/>
          <w:szCs w:val="24"/>
        </w:rPr>
        <w:t xml:space="preserve">5.30. </w:t>
      </w:r>
      <w:r w:rsidRPr="00974B1D">
        <w:rPr>
          <w:rFonts w:ascii="Arial" w:hAnsi="Arial" w:cs="Arial"/>
          <w:sz w:val="24"/>
          <w:szCs w:val="24"/>
        </w:rPr>
        <w:t xml:space="preserve">Caso a MPE melhor classificada desista ou não se manifeste no prazo estabelecido, serão convocadas as demais licitantes MPEs que se encontrem naquele intervalo de </w:t>
      </w:r>
      <w:r w:rsidRPr="007C65C0">
        <w:rPr>
          <w:rFonts w:ascii="Arial" w:hAnsi="Arial" w:cs="Arial"/>
          <w:sz w:val="24"/>
          <w:szCs w:val="24"/>
        </w:rPr>
        <w:t>10% (dez por cento)</w:t>
      </w:r>
      <w:r w:rsidRPr="00974B1D">
        <w:rPr>
          <w:rFonts w:ascii="Arial" w:hAnsi="Arial" w:cs="Arial"/>
          <w:sz w:val="24"/>
          <w:szCs w:val="24"/>
        </w:rPr>
        <w:t>, na ordem de classificação, para o exercício do mesmo direito, no prazo estabelecido no subitem anterior</w:t>
      </w:r>
      <w:r>
        <w:rPr>
          <w:rFonts w:ascii="Arial" w:hAnsi="Arial" w:cs="Arial"/>
          <w:sz w:val="24"/>
          <w:szCs w:val="24"/>
        </w:rPr>
        <w:t xml:space="preserve">. </w:t>
      </w:r>
    </w:p>
    <w:p w14:paraId="0F43C98B" w14:textId="77777777" w:rsidR="007C65C0" w:rsidRDefault="007C65C0" w:rsidP="007C65C0">
      <w:pPr>
        <w:jc w:val="both"/>
        <w:rPr>
          <w:rFonts w:ascii="Arial" w:hAnsi="Arial" w:cs="Arial"/>
          <w:sz w:val="24"/>
          <w:szCs w:val="24"/>
        </w:rPr>
      </w:pPr>
    </w:p>
    <w:p w14:paraId="3697A46D" w14:textId="77777777" w:rsidR="007C65C0" w:rsidRDefault="007C65C0" w:rsidP="007C65C0">
      <w:pPr>
        <w:jc w:val="both"/>
        <w:rPr>
          <w:rFonts w:ascii="Arial" w:hAnsi="Arial" w:cs="Arial"/>
          <w:sz w:val="24"/>
          <w:szCs w:val="24"/>
        </w:rPr>
      </w:pPr>
      <w:r>
        <w:rPr>
          <w:rFonts w:ascii="Arial" w:hAnsi="Arial" w:cs="Arial"/>
          <w:sz w:val="24"/>
          <w:szCs w:val="24"/>
        </w:rPr>
        <w:t xml:space="preserve">5.31. </w:t>
      </w:r>
      <w:r w:rsidRPr="00974B1D">
        <w:rPr>
          <w:rFonts w:ascii="Arial" w:hAnsi="Arial" w:cs="Arial"/>
          <w:sz w:val="24"/>
          <w:szCs w:val="24"/>
        </w:rPr>
        <w:t>No caso de equivalência dos valores apresentados pelas MPEs que se encontrem nos intervalos estabelecidos nos subitens anteriores, será realizado sorteio entre elas para que se identifique aquela que primeiro poderá apresentar melhor oferta</w:t>
      </w:r>
      <w:r>
        <w:rPr>
          <w:rFonts w:ascii="Arial" w:hAnsi="Arial" w:cs="Arial"/>
          <w:sz w:val="24"/>
          <w:szCs w:val="24"/>
        </w:rPr>
        <w:t xml:space="preserve">. </w:t>
      </w:r>
    </w:p>
    <w:p w14:paraId="728BB5A6" w14:textId="77777777" w:rsidR="007C65C0" w:rsidRPr="00974B1D" w:rsidRDefault="007C65C0" w:rsidP="007C65C0">
      <w:pPr>
        <w:jc w:val="both"/>
        <w:rPr>
          <w:rFonts w:ascii="Arial" w:hAnsi="Arial" w:cs="Arial"/>
          <w:sz w:val="24"/>
          <w:szCs w:val="24"/>
        </w:rPr>
      </w:pPr>
    </w:p>
    <w:p w14:paraId="74C48927" w14:textId="77777777" w:rsidR="007C65C0" w:rsidRDefault="007C65C0" w:rsidP="007C65C0">
      <w:pPr>
        <w:jc w:val="both"/>
        <w:rPr>
          <w:rFonts w:ascii="Arial" w:hAnsi="Arial" w:cs="Arial"/>
          <w:sz w:val="24"/>
          <w:szCs w:val="24"/>
        </w:rPr>
      </w:pPr>
      <w:r>
        <w:rPr>
          <w:rFonts w:ascii="Arial" w:hAnsi="Arial" w:cs="Arial"/>
          <w:sz w:val="24"/>
          <w:szCs w:val="24"/>
        </w:rPr>
        <w:t xml:space="preserve">5.32. </w:t>
      </w:r>
      <w:r w:rsidRPr="00974B1D">
        <w:rPr>
          <w:rFonts w:ascii="Arial" w:hAnsi="Arial" w:cs="Arial"/>
          <w:sz w:val="24"/>
          <w:szCs w:val="24"/>
        </w:rPr>
        <w:t>Só poderá haver empate entre propostas iguais (não seguidas de lances), ou entre lances finais da fase fechada do modo de disputa aberto e fechado</w:t>
      </w:r>
      <w:r>
        <w:rPr>
          <w:rFonts w:ascii="Arial" w:hAnsi="Arial" w:cs="Arial"/>
          <w:sz w:val="24"/>
          <w:szCs w:val="24"/>
        </w:rPr>
        <w:t xml:space="preserve">. </w:t>
      </w:r>
    </w:p>
    <w:p w14:paraId="32CE9415" w14:textId="77777777" w:rsidR="007C65C0" w:rsidRPr="00974B1D" w:rsidRDefault="007C65C0" w:rsidP="007C65C0">
      <w:pPr>
        <w:jc w:val="both"/>
        <w:rPr>
          <w:rFonts w:ascii="Arial" w:hAnsi="Arial" w:cs="Arial"/>
          <w:sz w:val="24"/>
          <w:szCs w:val="24"/>
        </w:rPr>
      </w:pPr>
    </w:p>
    <w:p w14:paraId="3A13A74C" w14:textId="77777777" w:rsidR="007C65C0" w:rsidRDefault="007C65C0" w:rsidP="007C65C0">
      <w:pPr>
        <w:jc w:val="both"/>
        <w:rPr>
          <w:rFonts w:ascii="Arial" w:hAnsi="Arial" w:cs="Arial"/>
          <w:sz w:val="24"/>
          <w:szCs w:val="24"/>
        </w:rPr>
      </w:pPr>
      <w:r>
        <w:rPr>
          <w:rFonts w:ascii="Arial" w:hAnsi="Arial" w:cs="Arial"/>
          <w:sz w:val="24"/>
          <w:szCs w:val="24"/>
        </w:rPr>
        <w:t xml:space="preserve">5.33. </w:t>
      </w:r>
      <w:r w:rsidRPr="00974B1D">
        <w:rPr>
          <w:rFonts w:ascii="Arial" w:hAnsi="Arial" w:cs="Arial"/>
          <w:sz w:val="24"/>
          <w:szCs w:val="24"/>
        </w:rPr>
        <w:t xml:space="preserve">Havendo eventual empate entre propostas ou lances, o critério de desempate será aquele previsto no </w:t>
      </w:r>
      <w:r>
        <w:fldChar w:fldCharType="begin"/>
      </w:r>
      <w:r>
        <w:instrText>HYPERLINK "http://www.planalto.gov.br/ccivil_03/_ato2019-2022/2021/lei/L14133.htm" \l "art60" \h</w:instrText>
      </w:r>
      <w:r>
        <w:fldChar w:fldCharType="separate"/>
      </w:r>
      <w:r w:rsidRPr="00974B1D">
        <w:rPr>
          <w:rStyle w:val="Hyperlink"/>
          <w:rFonts w:ascii="Arial" w:hAnsi="Arial" w:cs="Arial"/>
          <w:sz w:val="24"/>
          <w:szCs w:val="24"/>
        </w:rPr>
        <w:t xml:space="preserve">art. 60 da Lei Federal nº 14.133/2021, </w:t>
      </w:r>
      <w:r>
        <w:fldChar w:fldCharType="end"/>
      </w:r>
      <w:r w:rsidRPr="00974B1D">
        <w:rPr>
          <w:rFonts w:ascii="Arial" w:hAnsi="Arial" w:cs="Arial"/>
          <w:sz w:val="24"/>
          <w:szCs w:val="24"/>
        </w:rPr>
        <w:t>nesta ordem:</w:t>
      </w:r>
    </w:p>
    <w:p w14:paraId="1F05D4E5" w14:textId="77777777" w:rsidR="007C65C0" w:rsidRPr="00974B1D" w:rsidRDefault="007C65C0" w:rsidP="007C65C0">
      <w:pPr>
        <w:jc w:val="both"/>
        <w:rPr>
          <w:rFonts w:ascii="Arial" w:hAnsi="Arial" w:cs="Arial"/>
          <w:sz w:val="24"/>
          <w:szCs w:val="24"/>
        </w:rPr>
      </w:pPr>
    </w:p>
    <w:p w14:paraId="3DC51734" w14:textId="77777777" w:rsidR="007C65C0" w:rsidRDefault="007C65C0" w:rsidP="007C65C0">
      <w:pPr>
        <w:jc w:val="both"/>
        <w:rPr>
          <w:rFonts w:ascii="Arial" w:hAnsi="Arial" w:cs="Arial"/>
          <w:sz w:val="24"/>
          <w:szCs w:val="24"/>
        </w:rPr>
      </w:pPr>
      <w:r>
        <w:rPr>
          <w:rFonts w:ascii="Arial" w:hAnsi="Arial" w:cs="Arial"/>
          <w:sz w:val="24"/>
          <w:szCs w:val="24"/>
        </w:rPr>
        <w:t xml:space="preserve">5.33.1. </w:t>
      </w:r>
      <w:r w:rsidRPr="00974B1D">
        <w:rPr>
          <w:rFonts w:ascii="Arial" w:hAnsi="Arial" w:cs="Arial"/>
          <w:sz w:val="24"/>
          <w:szCs w:val="24"/>
        </w:rPr>
        <w:t>Disputa final, hipótese em que os licitantes empatados poderão apresentar nova proposta em ato contínuo à classificação;</w:t>
      </w:r>
    </w:p>
    <w:p w14:paraId="4D1800B4" w14:textId="77777777" w:rsidR="007C65C0" w:rsidRPr="00974B1D" w:rsidRDefault="007C65C0" w:rsidP="007C65C0">
      <w:pPr>
        <w:jc w:val="both"/>
        <w:rPr>
          <w:rFonts w:ascii="Arial" w:hAnsi="Arial" w:cs="Arial"/>
          <w:sz w:val="24"/>
          <w:szCs w:val="24"/>
        </w:rPr>
      </w:pPr>
    </w:p>
    <w:p w14:paraId="2CDFD8ED" w14:textId="77777777" w:rsidR="007C65C0" w:rsidRDefault="007C65C0" w:rsidP="007C65C0">
      <w:pPr>
        <w:jc w:val="both"/>
        <w:rPr>
          <w:rFonts w:ascii="Arial" w:hAnsi="Arial" w:cs="Arial"/>
          <w:sz w:val="24"/>
          <w:szCs w:val="24"/>
        </w:rPr>
      </w:pPr>
      <w:r>
        <w:rPr>
          <w:rFonts w:ascii="Arial" w:hAnsi="Arial" w:cs="Arial"/>
          <w:sz w:val="24"/>
          <w:szCs w:val="24"/>
        </w:rPr>
        <w:t xml:space="preserve">5.33.2. </w:t>
      </w:r>
      <w:r w:rsidRPr="00974B1D">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2291C647" w14:textId="77777777" w:rsidR="007C65C0" w:rsidRPr="00974B1D" w:rsidRDefault="007C65C0" w:rsidP="007C65C0">
      <w:pPr>
        <w:jc w:val="both"/>
        <w:rPr>
          <w:rFonts w:ascii="Arial" w:hAnsi="Arial" w:cs="Arial"/>
          <w:sz w:val="24"/>
          <w:szCs w:val="24"/>
        </w:rPr>
      </w:pPr>
    </w:p>
    <w:p w14:paraId="4D7064E3" w14:textId="77777777" w:rsidR="007C65C0" w:rsidRDefault="007C65C0" w:rsidP="007C65C0">
      <w:pPr>
        <w:jc w:val="both"/>
        <w:rPr>
          <w:rFonts w:ascii="Arial" w:hAnsi="Arial" w:cs="Arial"/>
          <w:sz w:val="24"/>
          <w:szCs w:val="24"/>
        </w:rPr>
      </w:pPr>
      <w:r>
        <w:rPr>
          <w:rFonts w:ascii="Arial" w:hAnsi="Arial" w:cs="Arial"/>
          <w:sz w:val="24"/>
          <w:szCs w:val="24"/>
        </w:rPr>
        <w:t xml:space="preserve">5.33.2. </w:t>
      </w:r>
      <w:r w:rsidRPr="00974B1D">
        <w:rPr>
          <w:rFonts w:ascii="Arial" w:hAnsi="Arial" w:cs="Arial"/>
          <w:sz w:val="24"/>
          <w:szCs w:val="24"/>
        </w:rPr>
        <w:t>Desenvolvimento pelo licitante de ações de equidade entre homens e mulheres no ambiente de trabalho, conforme regulamento;</w:t>
      </w:r>
    </w:p>
    <w:p w14:paraId="6BDB4329" w14:textId="77777777" w:rsidR="007C65C0" w:rsidRPr="00974B1D" w:rsidRDefault="007C65C0" w:rsidP="007C65C0">
      <w:pPr>
        <w:jc w:val="both"/>
        <w:rPr>
          <w:rFonts w:ascii="Arial" w:hAnsi="Arial" w:cs="Arial"/>
          <w:sz w:val="24"/>
          <w:szCs w:val="24"/>
        </w:rPr>
      </w:pPr>
    </w:p>
    <w:p w14:paraId="55AC6EE9"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5.33.3. </w:t>
      </w:r>
      <w:r w:rsidRPr="00974B1D">
        <w:rPr>
          <w:rFonts w:ascii="Arial" w:hAnsi="Arial" w:cs="Arial"/>
          <w:sz w:val="24"/>
          <w:szCs w:val="24"/>
        </w:rPr>
        <w:t>Desenvolvimento pelo licitante de programa de integridade, conforme orientações dos órgãos de controle</w:t>
      </w:r>
      <w:r>
        <w:rPr>
          <w:rFonts w:ascii="Arial" w:hAnsi="Arial" w:cs="Arial"/>
          <w:sz w:val="24"/>
          <w:szCs w:val="24"/>
        </w:rPr>
        <w:t>;</w:t>
      </w:r>
    </w:p>
    <w:p w14:paraId="5327B397" w14:textId="77777777" w:rsidR="007C65C0" w:rsidRDefault="007C65C0" w:rsidP="007C65C0">
      <w:pPr>
        <w:jc w:val="both"/>
        <w:rPr>
          <w:rFonts w:ascii="Arial" w:hAnsi="Arial" w:cs="Arial"/>
          <w:sz w:val="24"/>
          <w:szCs w:val="24"/>
        </w:rPr>
      </w:pPr>
    </w:p>
    <w:p w14:paraId="3521849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5.34. </w:t>
      </w:r>
      <w:r w:rsidRPr="00974B1D">
        <w:rPr>
          <w:rFonts w:ascii="Arial" w:hAnsi="Arial" w:cs="Arial"/>
          <w:sz w:val="24"/>
          <w:szCs w:val="24"/>
        </w:rPr>
        <w:t>Persistindo o empate, será assegurada preferência, sucessivamente, aos bens e serviços produzidos ou prestados por:</w:t>
      </w:r>
    </w:p>
    <w:p w14:paraId="61E9764A" w14:textId="77777777" w:rsidR="007C65C0" w:rsidRDefault="007C65C0" w:rsidP="007C65C0">
      <w:pPr>
        <w:jc w:val="both"/>
        <w:rPr>
          <w:rFonts w:ascii="Arial" w:hAnsi="Arial" w:cs="Arial"/>
          <w:sz w:val="24"/>
          <w:szCs w:val="24"/>
        </w:rPr>
      </w:pPr>
    </w:p>
    <w:p w14:paraId="546BED5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5.34.1. </w:t>
      </w:r>
      <w:r w:rsidRPr="00974B1D">
        <w:rPr>
          <w:rFonts w:ascii="Arial" w:hAnsi="Arial" w:cs="Arial"/>
          <w:sz w:val="24"/>
          <w:szCs w:val="24"/>
        </w:rPr>
        <w:t xml:space="preserve">Empresas estabelecidas no território do Estado </w:t>
      </w:r>
      <w:r>
        <w:rPr>
          <w:rFonts w:ascii="Arial" w:hAnsi="Arial" w:cs="Arial"/>
          <w:sz w:val="24"/>
          <w:szCs w:val="24"/>
        </w:rPr>
        <w:t>de Minas Gerais;</w:t>
      </w:r>
    </w:p>
    <w:p w14:paraId="4B7E0BFC" w14:textId="77777777" w:rsidR="007C65C0" w:rsidRDefault="007C65C0" w:rsidP="007C65C0">
      <w:pPr>
        <w:jc w:val="both"/>
        <w:rPr>
          <w:rFonts w:ascii="Arial" w:hAnsi="Arial" w:cs="Arial"/>
          <w:sz w:val="24"/>
          <w:szCs w:val="24"/>
        </w:rPr>
      </w:pPr>
    </w:p>
    <w:p w14:paraId="3D9E9E69" w14:textId="77777777" w:rsidR="007C65C0" w:rsidRDefault="007C65C0" w:rsidP="007C65C0">
      <w:pPr>
        <w:jc w:val="both"/>
        <w:rPr>
          <w:rFonts w:ascii="Arial" w:hAnsi="Arial" w:cs="Arial"/>
          <w:sz w:val="24"/>
          <w:szCs w:val="24"/>
        </w:rPr>
      </w:pPr>
      <w:r>
        <w:rPr>
          <w:rFonts w:ascii="Arial" w:hAnsi="Arial" w:cs="Arial"/>
          <w:sz w:val="24"/>
          <w:szCs w:val="24"/>
        </w:rPr>
        <w:t xml:space="preserve">5.34.2. </w:t>
      </w:r>
      <w:r w:rsidRPr="00974B1D">
        <w:rPr>
          <w:rFonts w:ascii="Arial" w:hAnsi="Arial" w:cs="Arial"/>
          <w:sz w:val="24"/>
          <w:szCs w:val="24"/>
        </w:rPr>
        <w:t>Empresas brasileiras;</w:t>
      </w:r>
    </w:p>
    <w:p w14:paraId="092FF026" w14:textId="77777777" w:rsidR="007C65C0" w:rsidRPr="00974B1D" w:rsidRDefault="007C65C0" w:rsidP="007C65C0">
      <w:pPr>
        <w:jc w:val="both"/>
        <w:rPr>
          <w:rFonts w:ascii="Arial" w:hAnsi="Arial" w:cs="Arial"/>
          <w:sz w:val="24"/>
          <w:szCs w:val="24"/>
        </w:rPr>
      </w:pPr>
    </w:p>
    <w:p w14:paraId="0F1C98A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5.34.3. </w:t>
      </w:r>
      <w:r w:rsidRPr="00974B1D">
        <w:rPr>
          <w:rFonts w:ascii="Arial" w:hAnsi="Arial" w:cs="Arial"/>
          <w:sz w:val="24"/>
          <w:szCs w:val="24"/>
        </w:rPr>
        <w:t>Empresas que invistam em pesquisa e no desenvolvimento de tecnologia no país;</w:t>
      </w:r>
    </w:p>
    <w:p w14:paraId="57191702" w14:textId="77777777" w:rsidR="007C65C0" w:rsidRDefault="007C65C0" w:rsidP="007C65C0">
      <w:pPr>
        <w:jc w:val="both"/>
        <w:rPr>
          <w:rFonts w:ascii="Arial" w:hAnsi="Arial" w:cs="Arial"/>
          <w:sz w:val="24"/>
          <w:szCs w:val="24"/>
        </w:rPr>
      </w:pPr>
    </w:p>
    <w:p w14:paraId="7894877B" w14:textId="77777777" w:rsidR="007C65C0" w:rsidRDefault="007C65C0" w:rsidP="007C65C0">
      <w:pPr>
        <w:jc w:val="both"/>
      </w:pPr>
      <w:r>
        <w:rPr>
          <w:rFonts w:ascii="Arial" w:hAnsi="Arial" w:cs="Arial"/>
          <w:sz w:val="24"/>
          <w:szCs w:val="24"/>
        </w:rPr>
        <w:t xml:space="preserve">5.34.3. </w:t>
      </w:r>
      <w:r w:rsidRPr="00974B1D">
        <w:rPr>
          <w:rFonts w:ascii="Arial" w:hAnsi="Arial" w:cs="Arial"/>
          <w:sz w:val="24"/>
          <w:szCs w:val="24"/>
        </w:rPr>
        <w:t xml:space="preserve">Empresas que comprovem a prática de mitigação, nos termos da </w:t>
      </w:r>
      <w:r>
        <w:fldChar w:fldCharType="begin"/>
      </w:r>
      <w:r>
        <w:instrText>HYPERLINK "https://www.planalto.gov.br/ccivil_03/_ato2007-2010/2009/lei/l12187.htm" \h</w:instrText>
      </w:r>
      <w:r>
        <w:fldChar w:fldCharType="separate"/>
      </w:r>
      <w:r w:rsidRPr="00974B1D">
        <w:rPr>
          <w:rStyle w:val="Hyperlink"/>
          <w:rFonts w:ascii="Arial" w:hAnsi="Arial" w:cs="Arial"/>
          <w:sz w:val="24"/>
          <w:szCs w:val="24"/>
        </w:rPr>
        <w:t>Lei Federal nº</w:t>
      </w:r>
      <w:r>
        <w:fldChar w:fldCharType="end"/>
      </w:r>
      <w:r w:rsidRPr="00974B1D">
        <w:rPr>
          <w:rFonts w:ascii="Arial" w:hAnsi="Arial" w:cs="Arial"/>
          <w:sz w:val="24"/>
          <w:szCs w:val="24"/>
        </w:rPr>
        <w:t xml:space="preserve"> </w:t>
      </w:r>
      <w:hyperlink r:id="rId13">
        <w:r w:rsidRPr="00974B1D">
          <w:rPr>
            <w:rStyle w:val="Hyperlink"/>
            <w:rFonts w:ascii="Arial" w:hAnsi="Arial" w:cs="Arial"/>
            <w:sz w:val="24"/>
            <w:szCs w:val="24"/>
          </w:rPr>
          <w:t>12.187/2009</w:t>
        </w:r>
        <w:r>
          <w:rPr>
            <w:rStyle w:val="Hyperlink"/>
            <w:rFonts w:ascii="Arial" w:hAnsi="Arial" w:cs="Arial"/>
            <w:sz w:val="24"/>
            <w:szCs w:val="24"/>
          </w:rPr>
          <w:t>;</w:t>
        </w:r>
      </w:hyperlink>
    </w:p>
    <w:p w14:paraId="751E7F21" w14:textId="77777777" w:rsidR="007C65C0" w:rsidRDefault="007C65C0" w:rsidP="007C65C0">
      <w:pPr>
        <w:jc w:val="both"/>
      </w:pPr>
    </w:p>
    <w:p w14:paraId="2E000229" w14:textId="77184CAE" w:rsidR="007C65C0" w:rsidRPr="00F5083A" w:rsidRDefault="007C65C0" w:rsidP="007C65C0">
      <w:pPr>
        <w:jc w:val="both"/>
        <w:rPr>
          <w:rFonts w:ascii="Arial" w:hAnsi="Arial" w:cs="Arial"/>
          <w:color w:val="EE0000"/>
          <w:sz w:val="24"/>
          <w:szCs w:val="24"/>
          <w:lang w:val="pt-BR"/>
        </w:rPr>
      </w:pPr>
      <w:r w:rsidRPr="007C65C0">
        <w:rPr>
          <w:rFonts w:ascii="Arial" w:hAnsi="Arial" w:cs="Arial"/>
          <w:sz w:val="24"/>
          <w:szCs w:val="24"/>
          <w:lang w:val="pt-BR"/>
        </w:rPr>
        <w:t>5.35. Esgotados todos os demais critérios de desempate previstos em lei, a escolha do licitante vencedor ocorrerá por sorteio, em ato público, para o qual todos os licitantes serão convocados, vedado qualquer outro processo</w:t>
      </w:r>
      <w:r w:rsidRPr="007C65C0">
        <w:rPr>
          <w:rFonts w:ascii="Arial" w:hAnsi="Arial" w:cs="Arial"/>
          <w:color w:val="EE0000"/>
          <w:sz w:val="24"/>
          <w:szCs w:val="24"/>
          <w:lang w:val="pt-BR"/>
        </w:rPr>
        <w:t>.</w:t>
      </w:r>
      <w:r>
        <w:rPr>
          <w:rFonts w:ascii="Arial" w:hAnsi="Arial" w:cs="Arial"/>
          <w:color w:val="EE0000"/>
          <w:sz w:val="24"/>
          <w:szCs w:val="24"/>
          <w:lang w:val="pt-BR"/>
        </w:rPr>
        <w:t xml:space="preserve"> </w:t>
      </w:r>
    </w:p>
    <w:p w14:paraId="515FAB65" w14:textId="77777777" w:rsidR="007C65C0" w:rsidRPr="00974B1D" w:rsidRDefault="007C65C0" w:rsidP="007C65C0">
      <w:pPr>
        <w:jc w:val="both"/>
        <w:rPr>
          <w:rFonts w:ascii="Arial" w:hAnsi="Arial" w:cs="Arial"/>
          <w:sz w:val="24"/>
          <w:szCs w:val="24"/>
        </w:rPr>
      </w:pPr>
    </w:p>
    <w:p w14:paraId="5E3F2CFD" w14:textId="77777777" w:rsidR="007C65C0" w:rsidRDefault="007C65C0" w:rsidP="007C65C0">
      <w:pPr>
        <w:jc w:val="both"/>
        <w:rPr>
          <w:rFonts w:ascii="Arial" w:hAnsi="Arial" w:cs="Arial"/>
          <w:sz w:val="24"/>
          <w:szCs w:val="24"/>
        </w:rPr>
      </w:pPr>
      <w:r>
        <w:rPr>
          <w:rFonts w:ascii="Arial" w:hAnsi="Arial" w:cs="Arial"/>
          <w:sz w:val="24"/>
          <w:szCs w:val="24"/>
        </w:rPr>
        <w:t xml:space="preserve">5.35. </w:t>
      </w:r>
      <w:r w:rsidRPr="00974B1D">
        <w:rPr>
          <w:rFonts w:ascii="Arial" w:hAnsi="Arial" w:cs="Arial"/>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sz w:val="24"/>
          <w:szCs w:val="24"/>
        </w:rPr>
        <w:t xml:space="preserve">. </w:t>
      </w:r>
    </w:p>
    <w:p w14:paraId="38ADC3F2" w14:textId="77777777" w:rsidR="007C65C0" w:rsidRPr="00974B1D" w:rsidRDefault="007C65C0" w:rsidP="007C65C0">
      <w:pPr>
        <w:jc w:val="both"/>
        <w:rPr>
          <w:rFonts w:ascii="Arial" w:hAnsi="Arial" w:cs="Arial"/>
          <w:sz w:val="24"/>
          <w:szCs w:val="24"/>
        </w:rPr>
      </w:pPr>
    </w:p>
    <w:p w14:paraId="7D42F32D" w14:textId="77777777" w:rsidR="007C65C0" w:rsidRDefault="007C65C0" w:rsidP="007C65C0">
      <w:pPr>
        <w:jc w:val="both"/>
        <w:rPr>
          <w:rFonts w:ascii="Arial" w:hAnsi="Arial" w:cs="Arial"/>
          <w:sz w:val="24"/>
          <w:szCs w:val="24"/>
        </w:rPr>
      </w:pPr>
      <w:r>
        <w:rPr>
          <w:rFonts w:ascii="Arial" w:hAnsi="Arial" w:cs="Arial"/>
          <w:sz w:val="24"/>
          <w:szCs w:val="24"/>
        </w:rPr>
        <w:t xml:space="preserve">5.36. </w:t>
      </w:r>
      <w:r w:rsidRPr="00974B1D">
        <w:rPr>
          <w:rFonts w:ascii="Arial" w:hAnsi="Arial" w:cs="Arial"/>
          <w:sz w:val="24"/>
          <w:szCs w:val="24"/>
        </w:rPr>
        <w:t>Não será admitida a previsão de preços diferentes em razão de local de entrega ou de acondicionamento, tamanho de lote ou qualquer outro motivo</w:t>
      </w:r>
      <w:r>
        <w:rPr>
          <w:rFonts w:ascii="Arial" w:hAnsi="Arial" w:cs="Arial"/>
          <w:sz w:val="24"/>
          <w:szCs w:val="24"/>
        </w:rPr>
        <w:t>.</w:t>
      </w:r>
    </w:p>
    <w:p w14:paraId="0C780481"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 </w:t>
      </w:r>
    </w:p>
    <w:p w14:paraId="735185C7" w14:textId="77777777" w:rsidR="007C65C0" w:rsidRDefault="007C65C0" w:rsidP="007C65C0">
      <w:pPr>
        <w:jc w:val="both"/>
        <w:rPr>
          <w:rFonts w:ascii="Arial" w:hAnsi="Arial" w:cs="Arial"/>
          <w:sz w:val="24"/>
          <w:szCs w:val="24"/>
        </w:rPr>
      </w:pPr>
      <w:r>
        <w:rPr>
          <w:rFonts w:ascii="Arial" w:hAnsi="Arial" w:cs="Arial"/>
          <w:sz w:val="24"/>
          <w:szCs w:val="24"/>
        </w:rPr>
        <w:t>5.37. A</w:t>
      </w:r>
      <w:r w:rsidRPr="00974B1D">
        <w:rPr>
          <w:rFonts w:ascii="Arial" w:hAnsi="Arial" w:cs="Arial"/>
          <w:sz w:val="24"/>
          <w:szCs w:val="24"/>
        </w:rPr>
        <w:t xml:space="preserve">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sz w:val="24"/>
          <w:szCs w:val="24"/>
        </w:rPr>
        <w:t xml:space="preserve">. </w:t>
      </w:r>
    </w:p>
    <w:p w14:paraId="198616FC" w14:textId="77777777" w:rsidR="007C65C0" w:rsidRPr="00974B1D" w:rsidRDefault="007C65C0" w:rsidP="007C65C0">
      <w:pPr>
        <w:jc w:val="both"/>
        <w:rPr>
          <w:rFonts w:ascii="Arial" w:hAnsi="Arial" w:cs="Arial"/>
          <w:sz w:val="24"/>
          <w:szCs w:val="24"/>
        </w:rPr>
      </w:pPr>
    </w:p>
    <w:p w14:paraId="482C8668" w14:textId="77777777" w:rsidR="007C65C0" w:rsidRDefault="007C65C0" w:rsidP="007C65C0">
      <w:pPr>
        <w:jc w:val="both"/>
        <w:rPr>
          <w:rFonts w:ascii="Arial" w:hAnsi="Arial" w:cs="Arial"/>
          <w:sz w:val="24"/>
          <w:szCs w:val="24"/>
        </w:rPr>
      </w:pPr>
      <w:r>
        <w:rPr>
          <w:rFonts w:ascii="Arial" w:hAnsi="Arial" w:cs="Arial"/>
          <w:sz w:val="24"/>
          <w:szCs w:val="24"/>
        </w:rPr>
        <w:t xml:space="preserve">5.38. </w:t>
      </w:r>
      <w:r w:rsidRPr="00974B1D">
        <w:rPr>
          <w:rFonts w:ascii="Arial" w:hAnsi="Arial" w:cs="Arial"/>
          <w:sz w:val="24"/>
          <w:szCs w:val="24"/>
        </w:rPr>
        <w:t>A negociação será realizada por meio do sistema, podendo ser acompanhada pelos demais licitantes</w:t>
      </w:r>
      <w:r>
        <w:rPr>
          <w:rFonts w:ascii="Arial" w:hAnsi="Arial" w:cs="Arial"/>
          <w:sz w:val="24"/>
          <w:szCs w:val="24"/>
        </w:rPr>
        <w:t xml:space="preserve">. </w:t>
      </w:r>
    </w:p>
    <w:p w14:paraId="6F2D1AD8" w14:textId="77777777" w:rsidR="007C65C0" w:rsidRPr="00974B1D" w:rsidRDefault="007C65C0" w:rsidP="007C65C0">
      <w:pPr>
        <w:jc w:val="both"/>
        <w:rPr>
          <w:rFonts w:ascii="Arial" w:hAnsi="Arial" w:cs="Arial"/>
          <w:sz w:val="24"/>
          <w:szCs w:val="24"/>
        </w:rPr>
      </w:pPr>
    </w:p>
    <w:p w14:paraId="306BD338" w14:textId="77777777" w:rsidR="007C65C0" w:rsidRDefault="007C65C0" w:rsidP="007C65C0">
      <w:pPr>
        <w:jc w:val="both"/>
        <w:rPr>
          <w:rFonts w:ascii="Arial" w:hAnsi="Arial" w:cs="Arial"/>
          <w:sz w:val="24"/>
          <w:szCs w:val="24"/>
        </w:rPr>
      </w:pPr>
      <w:r>
        <w:rPr>
          <w:rFonts w:ascii="Arial" w:hAnsi="Arial" w:cs="Arial"/>
          <w:sz w:val="24"/>
          <w:szCs w:val="24"/>
        </w:rPr>
        <w:t xml:space="preserve">5.39. </w:t>
      </w:r>
      <w:r w:rsidRPr="00974B1D">
        <w:rPr>
          <w:rFonts w:ascii="Arial" w:hAnsi="Arial" w:cs="Arial"/>
          <w:sz w:val="24"/>
          <w:szCs w:val="24"/>
        </w:rPr>
        <w:t>O resultado da negociação será divulgado a todos os licitantes e anexado aos autos do processo licitatório</w:t>
      </w:r>
      <w:r>
        <w:rPr>
          <w:rFonts w:ascii="Arial" w:hAnsi="Arial" w:cs="Arial"/>
          <w:sz w:val="24"/>
          <w:szCs w:val="24"/>
        </w:rPr>
        <w:t xml:space="preserve">. </w:t>
      </w:r>
    </w:p>
    <w:p w14:paraId="3392E3D6" w14:textId="77777777" w:rsidR="007C65C0" w:rsidRPr="00974B1D" w:rsidRDefault="007C65C0" w:rsidP="007C65C0">
      <w:pPr>
        <w:jc w:val="both"/>
        <w:rPr>
          <w:rFonts w:ascii="Arial" w:hAnsi="Arial" w:cs="Arial"/>
          <w:sz w:val="24"/>
          <w:szCs w:val="24"/>
        </w:rPr>
      </w:pPr>
    </w:p>
    <w:p w14:paraId="253B5013" w14:textId="77777777" w:rsidR="007C65C0" w:rsidRDefault="007C65C0" w:rsidP="007C65C0">
      <w:pPr>
        <w:jc w:val="both"/>
        <w:rPr>
          <w:rFonts w:ascii="Arial" w:hAnsi="Arial" w:cs="Arial"/>
          <w:sz w:val="24"/>
          <w:szCs w:val="24"/>
        </w:rPr>
      </w:pPr>
      <w:r>
        <w:rPr>
          <w:rFonts w:ascii="Arial" w:hAnsi="Arial" w:cs="Arial"/>
          <w:sz w:val="24"/>
          <w:szCs w:val="24"/>
        </w:rPr>
        <w:t xml:space="preserve">5.40. A Agente de Contratação </w:t>
      </w:r>
      <w:r w:rsidRPr="00974B1D">
        <w:rPr>
          <w:rFonts w:ascii="Arial" w:hAnsi="Arial" w:cs="Arial"/>
          <w:sz w:val="24"/>
          <w:szCs w:val="24"/>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w:t>
      </w:r>
      <w:r>
        <w:rPr>
          <w:rFonts w:ascii="Arial" w:hAnsi="Arial" w:cs="Arial"/>
          <w:sz w:val="24"/>
          <w:szCs w:val="24"/>
        </w:rPr>
        <w:t xml:space="preserve"> </w:t>
      </w:r>
      <w:r w:rsidRPr="00974B1D">
        <w:rPr>
          <w:rFonts w:ascii="Arial" w:hAnsi="Arial" w:cs="Arial"/>
          <w:sz w:val="24"/>
          <w:szCs w:val="24"/>
        </w:rPr>
        <w:t>Edital e já apresentados</w:t>
      </w:r>
      <w:r>
        <w:rPr>
          <w:rFonts w:ascii="Arial" w:hAnsi="Arial" w:cs="Arial"/>
          <w:sz w:val="24"/>
          <w:szCs w:val="24"/>
        </w:rPr>
        <w:t>.</w:t>
      </w:r>
    </w:p>
    <w:p w14:paraId="6F7BBFBE" w14:textId="77777777" w:rsidR="007C65C0" w:rsidRPr="00974B1D" w:rsidRDefault="007C65C0" w:rsidP="007C65C0">
      <w:pPr>
        <w:jc w:val="both"/>
        <w:rPr>
          <w:rFonts w:ascii="Arial" w:hAnsi="Arial" w:cs="Arial"/>
          <w:sz w:val="24"/>
          <w:szCs w:val="24"/>
        </w:rPr>
      </w:pPr>
    </w:p>
    <w:p w14:paraId="7977C9DD" w14:textId="77777777" w:rsidR="007C65C0" w:rsidRDefault="007C65C0" w:rsidP="007C65C0">
      <w:pPr>
        <w:jc w:val="both"/>
        <w:rPr>
          <w:rFonts w:ascii="Arial" w:hAnsi="Arial" w:cs="Arial"/>
          <w:sz w:val="24"/>
          <w:szCs w:val="24"/>
        </w:rPr>
      </w:pPr>
      <w:r>
        <w:rPr>
          <w:rFonts w:ascii="Arial" w:hAnsi="Arial" w:cs="Arial"/>
          <w:sz w:val="24"/>
          <w:szCs w:val="24"/>
        </w:rPr>
        <w:t xml:space="preserve">5.41. </w:t>
      </w:r>
      <w:r w:rsidRPr="00974B1D">
        <w:rPr>
          <w:rFonts w:ascii="Arial" w:hAnsi="Arial" w:cs="Arial"/>
          <w:sz w:val="24"/>
          <w:szCs w:val="24"/>
        </w:rPr>
        <w:t xml:space="preserve">É facultado </w:t>
      </w:r>
      <w:r>
        <w:rPr>
          <w:rFonts w:ascii="Arial" w:hAnsi="Arial" w:cs="Arial"/>
          <w:sz w:val="24"/>
          <w:szCs w:val="24"/>
        </w:rPr>
        <w:t xml:space="preserve">à Agente de Contratação </w:t>
      </w:r>
      <w:r w:rsidRPr="00974B1D">
        <w:rPr>
          <w:rFonts w:ascii="Arial" w:hAnsi="Arial" w:cs="Arial"/>
          <w:sz w:val="24"/>
          <w:szCs w:val="24"/>
        </w:rPr>
        <w:t>prorrogar o prazo estabelecido, a partir de solicitação fundamentada feita no chat pelo licitante, antes de findo o prazo</w:t>
      </w:r>
      <w:r>
        <w:rPr>
          <w:rFonts w:ascii="Arial" w:hAnsi="Arial" w:cs="Arial"/>
          <w:sz w:val="24"/>
          <w:szCs w:val="24"/>
        </w:rPr>
        <w:t xml:space="preserve">. </w:t>
      </w:r>
    </w:p>
    <w:p w14:paraId="03882E95" w14:textId="77777777" w:rsidR="007C65C0" w:rsidRPr="00974B1D" w:rsidRDefault="007C65C0" w:rsidP="007C65C0">
      <w:pPr>
        <w:jc w:val="both"/>
        <w:rPr>
          <w:rFonts w:ascii="Arial" w:hAnsi="Arial" w:cs="Arial"/>
          <w:sz w:val="24"/>
          <w:szCs w:val="24"/>
        </w:rPr>
      </w:pPr>
    </w:p>
    <w:p w14:paraId="1A6FB10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5.42. </w:t>
      </w:r>
      <w:r w:rsidRPr="00974B1D">
        <w:rPr>
          <w:rFonts w:ascii="Arial" w:hAnsi="Arial" w:cs="Arial"/>
          <w:sz w:val="24"/>
          <w:szCs w:val="24"/>
        </w:rPr>
        <w:t xml:space="preserve">Após a negociação do preço, </w:t>
      </w:r>
      <w:r>
        <w:rPr>
          <w:rFonts w:ascii="Arial" w:hAnsi="Arial" w:cs="Arial"/>
          <w:sz w:val="24"/>
          <w:szCs w:val="24"/>
        </w:rPr>
        <w:t xml:space="preserve">a Agente de Contratação </w:t>
      </w:r>
      <w:r w:rsidRPr="00974B1D">
        <w:rPr>
          <w:rFonts w:ascii="Arial" w:hAnsi="Arial" w:cs="Arial"/>
          <w:sz w:val="24"/>
          <w:szCs w:val="24"/>
        </w:rPr>
        <w:t>iniciará a fase de aceitação e julgamento da proposta.</w:t>
      </w:r>
    </w:p>
    <w:p w14:paraId="49E6CAB5" w14:textId="77777777" w:rsidR="007C65C0" w:rsidRPr="00974B1D" w:rsidRDefault="007C65C0" w:rsidP="007C65C0">
      <w:pPr>
        <w:jc w:val="both"/>
        <w:rPr>
          <w:rFonts w:ascii="Arial" w:hAnsi="Arial" w:cs="Arial"/>
          <w:sz w:val="24"/>
          <w:szCs w:val="24"/>
        </w:rPr>
      </w:pPr>
    </w:p>
    <w:p w14:paraId="35FB5CF1"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6.0. </w:t>
      </w:r>
      <w:r w:rsidRPr="00974B1D">
        <w:rPr>
          <w:rFonts w:ascii="Arial" w:hAnsi="Arial" w:cs="Arial"/>
          <w:sz w:val="24"/>
          <w:szCs w:val="24"/>
        </w:rPr>
        <w:t xml:space="preserve"> DA FASE DE JULGAMENTO E ACEITABILIDADE DA PROPOSTA VENCEDORA</w:t>
      </w:r>
    </w:p>
    <w:p w14:paraId="07296591" w14:textId="77777777" w:rsidR="007C65C0" w:rsidRDefault="007C65C0" w:rsidP="007C65C0">
      <w:pPr>
        <w:jc w:val="both"/>
        <w:rPr>
          <w:rFonts w:ascii="Arial" w:hAnsi="Arial" w:cs="Arial"/>
          <w:sz w:val="24"/>
          <w:szCs w:val="24"/>
        </w:rPr>
      </w:pPr>
    </w:p>
    <w:p w14:paraId="5A2A214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 </w:t>
      </w:r>
      <w:r w:rsidRPr="00974B1D">
        <w:rPr>
          <w:rFonts w:ascii="Arial" w:hAnsi="Arial" w:cs="Arial"/>
          <w:sz w:val="24"/>
          <w:szCs w:val="24"/>
        </w:rPr>
        <w:t xml:space="preserve">Encerrada a etapa de negociação, </w:t>
      </w:r>
      <w:r>
        <w:rPr>
          <w:rFonts w:ascii="Arial" w:hAnsi="Arial" w:cs="Arial"/>
          <w:sz w:val="24"/>
          <w:szCs w:val="24"/>
        </w:rPr>
        <w:t xml:space="preserve">a Agente de Contratação </w:t>
      </w:r>
      <w:r w:rsidRPr="00974B1D">
        <w:rPr>
          <w:rFonts w:ascii="Arial" w:hAnsi="Arial" w:cs="Arial"/>
          <w:sz w:val="24"/>
          <w:szCs w:val="24"/>
        </w:rPr>
        <w:t xml:space="preserve">verificará se o licitante provisoriamente classificado em primeiro lugar atende às condições de participação no certame, conforme previsto no </w:t>
      </w:r>
      <w:r>
        <w:fldChar w:fldCharType="begin"/>
      </w:r>
      <w:r>
        <w:instrText>HYPERLINK "http://www.planalto.gov.br/ccivil_03/_ato2019-2022/2021/lei/L14133.htm" \l "art14" \h</w:instrText>
      </w:r>
      <w:r>
        <w:fldChar w:fldCharType="separate"/>
      </w:r>
      <w:r w:rsidRPr="00974B1D">
        <w:rPr>
          <w:rStyle w:val="Hyperlink"/>
          <w:rFonts w:ascii="Arial" w:hAnsi="Arial" w:cs="Arial"/>
          <w:sz w:val="24"/>
          <w:szCs w:val="24"/>
        </w:rPr>
        <w:t>art. 14 da Lei Federal</w:t>
      </w:r>
      <w:r>
        <w:fldChar w:fldCharType="end"/>
      </w:r>
      <w:r w:rsidRPr="00974B1D">
        <w:rPr>
          <w:rFonts w:ascii="Arial" w:hAnsi="Arial" w:cs="Arial"/>
          <w:sz w:val="24"/>
          <w:szCs w:val="24"/>
        </w:rPr>
        <w:t xml:space="preserve"> </w:t>
      </w:r>
      <w:hyperlink r:id="rId14" w:anchor="art14">
        <w:r w:rsidRPr="00974B1D">
          <w:rPr>
            <w:rStyle w:val="Hyperlink"/>
            <w:rFonts w:ascii="Arial" w:hAnsi="Arial" w:cs="Arial"/>
            <w:sz w:val="24"/>
            <w:szCs w:val="24"/>
          </w:rPr>
          <w:t xml:space="preserve">nº 14.133/2021, </w:t>
        </w:r>
      </w:hyperlink>
      <w:r>
        <w:rPr>
          <w:rStyle w:val="Hyperlink"/>
          <w:rFonts w:ascii="Arial" w:hAnsi="Arial" w:cs="Arial"/>
          <w:sz w:val="24"/>
          <w:szCs w:val="24"/>
        </w:rPr>
        <w:t xml:space="preserve"> </w:t>
      </w:r>
      <w:r w:rsidRPr="00974B1D">
        <w:rPr>
          <w:rFonts w:ascii="Arial" w:hAnsi="Arial" w:cs="Arial"/>
          <w:sz w:val="24"/>
          <w:szCs w:val="24"/>
        </w:rPr>
        <w:t>legislação correlata e especialmente quanto à existência de sanção que impeça a participação no certame ou a futura contratação, mediante a consulta aos seguintes cadastros:</w:t>
      </w:r>
    </w:p>
    <w:p w14:paraId="1D4A6939" w14:textId="77777777" w:rsidR="007C65C0" w:rsidRDefault="007C65C0" w:rsidP="007C65C0">
      <w:pPr>
        <w:jc w:val="both"/>
        <w:rPr>
          <w:rFonts w:ascii="Arial" w:hAnsi="Arial" w:cs="Arial"/>
          <w:sz w:val="24"/>
          <w:szCs w:val="24"/>
        </w:rPr>
      </w:pPr>
    </w:p>
    <w:p w14:paraId="4AB3626F"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6.1.1. </w:t>
      </w:r>
      <w:r w:rsidRPr="00974B1D">
        <w:rPr>
          <w:rFonts w:ascii="Arial" w:hAnsi="Arial" w:cs="Arial"/>
          <w:sz w:val="24"/>
          <w:szCs w:val="24"/>
        </w:rPr>
        <w:t>SICAF;</w:t>
      </w:r>
    </w:p>
    <w:p w14:paraId="5ED4150A" w14:textId="77777777" w:rsidR="007C65C0" w:rsidRDefault="007C65C0" w:rsidP="007C65C0">
      <w:pPr>
        <w:jc w:val="both"/>
        <w:rPr>
          <w:rFonts w:ascii="Arial" w:hAnsi="Arial" w:cs="Arial"/>
          <w:sz w:val="24"/>
          <w:szCs w:val="24"/>
        </w:rPr>
      </w:pPr>
    </w:p>
    <w:p w14:paraId="0937FCE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Cadastro Nacional de Empresas Inidôneas e Suspensas – CEIS, mantido pela Controladoria- Geral da União (</w:t>
      </w:r>
      <w:r>
        <w:fldChar w:fldCharType="begin"/>
      </w:r>
      <w:r>
        <w:instrText>HYPERLINK "https://www.portaltransparencia.gov.br/sancoes/ceis" \h</w:instrText>
      </w:r>
      <w:r>
        <w:fldChar w:fldCharType="separate"/>
      </w:r>
      <w:r w:rsidRPr="00974B1D">
        <w:rPr>
          <w:rStyle w:val="Hyperlink"/>
          <w:rFonts w:ascii="Arial" w:hAnsi="Arial" w:cs="Arial"/>
          <w:sz w:val="24"/>
          <w:szCs w:val="24"/>
        </w:rPr>
        <w:t>https://www.portaltransparencia.gov.br/sancoes/ceis</w:t>
      </w:r>
      <w:r>
        <w:fldChar w:fldCharType="end"/>
      </w:r>
      <w:r w:rsidRPr="00974B1D">
        <w:rPr>
          <w:rFonts w:ascii="Arial" w:hAnsi="Arial" w:cs="Arial"/>
          <w:sz w:val="24"/>
          <w:szCs w:val="24"/>
        </w:rPr>
        <w:t>);</w:t>
      </w:r>
    </w:p>
    <w:p w14:paraId="43ECC17E" w14:textId="77777777" w:rsidR="007C65C0" w:rsidRDefault="007C65C0" w:rsidP="007C65C0">
      <w:pPr>
        <w:jc w:val="both"/>
        <w:rPr>
          <w:rFonts w:ascii="Arial" w:hAnsi="Arial" w:cs="Arial"/>
          <w:sz w:val="24"/>
          <w:szCs w:val="24"/>
        </w:rPr>
      </w:pPr>
    </w:p>
    <w:p w14:paraId="6CC7C76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6.1.3. </w:t>
      </w:r>
      <w:r w:rsidRPr="00974B1D">
        <w:rPr>
          <w:rFonts w:ascii="Arial" w:hAnsi="Arial" w:cs="Arial"/>
          <w:sz w:val="24"/>
          <w:szCs w:val="24"/>
        </w:rPr>
        <w:t>Cadastro Nacional de Empresas Punidas – CNEP, mantido pela Controladoria-</w:t>
      </w:r>
      <w:r w:rsidRPr="00974B1D">
        <w:rPr>
          <w:rFonts w:ascii="Arial" w:hAnsi="Arial" w:cs="Arial"/>
          <w:sz w:val="24"/>
          <w:szCs w:val="24"/>
        </w:rPr>
        <w:lastRenderedPageBreak/>
        <w:t>Geral da União (</w:t>
      </w:r>
      <w:r>
        <w:fldChar w:fldCharType="begin"/>
      </w:r>
      <w:r>
        <w:instrText>HYPERLINK "https://www.portaltransparencia.gov.br/sancoes/cnep" \h</w:instrText>
      </w:r>
      <w:r>
        <w:fldChar w:fldCharType="separate"/>
      </w:r>
      <w:r w:rsidRPr="00974B1D">
        <w:rPr>
          <w:rStyle w:val="Hyperlink"/>
          <w:rFonts w:ascii="Arial" w:hAnsi="Arial" w:cs="Arial"/>
          <w:sz w:val="24"/>
          <w:szCs w:val="24"/>
        </w:rPr>
        <w:t>https://www.portaltransparencia.gov.br/sancoes/cnep</w:t>
      </w:r>
      <w:r>
        <w:fldChar w:fldCharType="end"/>
      </w:r>
      <w:r w:rsidRPr="00974B1D">
        <w:rPr>
          <w:rFonts w:ascii="Arial" w:hAnsi="Arial" w:cs="Arial"/>
          <w:sz w:val="24"/>
          <w:szCs w:val="24"/>
        </w:rPr>
        <w:t>); e</w:t>
      </w:r>
    </w:p>
    <w:p w14:paraId="4738AE74" w14:textId="77777777" w:rsidR="007C65C0" w:rsidRDefault="007C65C0" w:rsidP="007C65C0">
      <w:pPr>
        <w:jc w:val="both"/>
        <w:rPr>
          <w:rFonts w:ascii="Arial" w:hAnsi="Arial" w:cs="Arial"/>
          <w:sz w:val="24"/>
          <w:szCs w:val="24"/>
        </w:rPr>
      </w:pPr>
    </w:p>
    <w:p w14:paraId="6489664A" w14:textId="77777777" w:rsidR="007C65C0" w:rsidRDefault="007C65C0" w:rsidP="007C65C0">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Lista</w:t>
      </w:r>
      <w:r w:rsidRPr="00974B1D">
        <w:rPr>
          <w:rFonts w:ascii="Arial" w:hAnsi="Arial" w:cs="Arial"/>
          <w:sz w:val="24"/>
          <w:szCs w:val="24"/>
        </w:rPr>
        <w:tab/>
        <w:t>de</w:t>
      </w:r>
      <w:r w:rsidRPr="00974B1D">
        <w:rPr>
          <w:rFonts w:ascii="Arial" w:hAnsi="Arial" w:cs="Arial"/>
          <w:sz w:val="24"/>
          <w:szCs w:val="24"/>
        </w:rPr>
        <w:tab/>
        <w:t>Inidôneos,</w:t>
      </w:r>
      <w:r w:rsidRPr="00974B1D">
        <w:rPr>
          <w:rFonts w:ascii="Arial" w:hAnsi="Arial" w:cs="Arial"/>
          <w:sz w:val="24"/>
          <w:szCs w:val="24"/>
        </w:rPr>
        <w:tab/>
        <w:t>mantida</w:t>
      </w:r>
      <w:r w:rsidRPr="00974B1D">
        <w:rPr>
          <w:rFonts w:ascii="Arial" w:hAnsi="Arial" w:cs="Arial"/>
          <w:sz w:val="24"/>
          <w:szCs w:val="24"/>
        </w:rPr>
        <w:tab/>
        <w:t>pelo</w:t>
      </w:r>
      <w:r w:rsidRPr="00974B1D">
        <w:rPr>
          <w:rFonts w:ascii="Arial" w:hAnsi="Arial" w:cs="Arial"/>
          <w:sz w:val="24"/>
          <w:szCs w:val="24"/>
        </w:rPr>
        <w:tab/>
        <w:t>Tribunal</w:t>
      </w:r>
      <w:r w:rsidRPr="00974B1D">
        <w:rPr>
          <w:rFonts w:ascii="Arial" w:hAnsi="Arial" w:cs="Arial"/>
          <w:sz w:val="24"/>
          <w:szCs w:val="24"/>
        </w:rPr>
        <w:tab/>
        <w:t>de</w:t>
      </w:r>
      <w:r w:rsidRPr="00974B1D">
        <w:rPr>
          <w:rFonts w:ascii="Arial" w:hAnsi="Arial" w:cs="Arial"/>
          <w:sz w:val="24"/>
          <w:szCs w:val="24"/>
        </w:rPr>
        <w:tab/>
        <w:t>Contas</w:t>
      </w:r>
      <w:r>
        <w:rPr>
          <w:rFonts w:ascii="Arial" w:hAnsi="Arial" w:cs="Arial"/>
          <w:sz w:val="24"/>
          <w:szCs w:val="24"/>
        </w:rPr>
        <w:t xml:space="preserve"> </w:t>
      </w:r>
      <w:r w:rsidRPr="00974B1D">
        <w:rPr>
          <w:rFonts w:ascii="Arial" w:hAnsi="Arial" w:cs="Arial"/>
          <w:sz w:val="24"/>
          <w:szCs w:val="24"/>
        </w:rPr>
        <w:t>da</w:t>
      </w:r>
      <w:r>
        <w:rPr>
          <w:rFonts w:ascii="Arial" w:hAnsi="Arial" w:cs="Arial"/>
          <w:sz w:val="24"/>
          <w:szCs w:val="24"/>
        </w:rPr>
        <w:t xml:space="preserve"> </w:t>
      </w:r>
      <w:r w:rsidRPr="00974B1D">
        <w:rPr>
          <w:rFonts w:ascii="Arial" w:hAnsi="Arial" w:cs="Arial"/>
          <w:sz w:val="24"/>
          <w:szCs w:val="24"/>
        </w:rPr>
        <w:t>União</w:t>
      </w:r>
      <w:r w:rsidRPr="00974B1D">
        <w:rPr>
          <w:rFonts w:ascii="Arial" w:hAnsi="Arial" w:cs="Arial"/>
          <w:sz w:val="24"/>
          <w:szCs w:val="24"/>
        </w:rPr>
        <w:tab/>
        <w:t>–</w:t>
      </w:r>
      <w:r>
        <w:rPr>
          <w:rFonts w:ascii="Arial" w:hAnsi="Arial" w:cs="Arial"/>
          <w:sz w:val="24"/>
          <w:szCs w:val="24"/>
        </w:rPr>
        <w:t xml:space="preserve"> </w:t>
      </w:r>
      <w:r w:rsidRPr="00974B1D">
        <w:rPr>
          <w:rFonts w:ascii="Arial" w:hAnsi="Arial" w:cs="Arial"/>
          <w:sz w:val="24"/>
          <w:szCs w:val="24"/>
        </w:rPr>
        <w:t>TCU</w:t>
      </w:r>
      <w:r>
        <w:rPr>
          <w:rFonts w:ascii="Arial" w:hAnsi="Arial" w:cs="Arial"/>
          <w:sz w:val="24"/>
          <w:szCs w:val="24"/>
        </w:rPr>
        <w:t>.</w:t>
      </w:r>
    </w:p>
    <w:p w14:paraId="06261009" w14:textId="77777777" w:rsidR="007C65C0" w:rsidRDefault="007C65C0" w:rsidP="007C65C0">
      <w:pPr>
        <w:jc w:val="both"/>
        <w:rPr>
          <w:rFonts w:ascii="Arial" w:hAnsi="Arial" w:cs="Arial"/>
          <w:sz w:val="24"/>
          <w:szCs w:val="24"/>
        </w:rPr>
      </w:pPr>
    </w:p>
    <w:p w14:paraId="7D41D30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6.2. </w:t>
      </w:r>
      <w:r w:rsidRPr="00974B1D">
        <w:rPr>
          <w:rFonts w:ascii="Arial" w:hAnsi="Arial" w:cs="Arial"/>
          <w:sz w:val="24"/>
          <w:szCs w:val="24"/>
        </w:rPr>
        <w:t>Para a consulta de licitantes pessoa jurídica, poderá haver a substituição das consultas subitens acima pela Consulta Consolidada de Pessoa Jurídica do TCU (</w:t>
      </w:r>
      <w:r>
        <w:fldChar w:fldCharType="begin"/>
      </w:r>
      <w:r>
        <w:instrText>HYPERLINK "https://certidoes-apf.apps.tcu.gov.br/" \h</w:instrText>
      </w:r>
      <w:r>
        <w:fldChar w:fldCharType="separate"/>
      </w:r>
      <w:r w:rsidRPr="00974B1D">
        <w:rPr>
          <w:rStyle w:val="Hyperlink"/>
          <w:rFonts w:ascii="Arial" w:hAnsi="Arial" w:cs="Arial"/>
          <w:sz w:val="24"/>
          <w:szCs w:val="24"/>
        </w:rPr>
        <w:t>https://certidoes-apf.apps.tcu.gov.br/</w:t>
      </w:r>
      <w:r>
        <w:fldChar w:fldCharType="end"/>
      </w:r>
      <w:r w:rsidRPr="00974B1D">
        <w:rPr>
          <w:rFonts w:ascii="Arial" w:hAnsi="Arial" w:cs="Arial"/>
          <w:sz w:val="24"/>
          <w:szCs w:val="24"/>
        </w:rPr>
        <w:t>).</w:t>
      </w:r>
    </w:p>
    <w:p w14:paraId="6148ADDF" w14:textId="77777777" w:rsidR="007C65C0" w:rsidRDefault="007C65C0" w:rsidP="007C65C0">
      <w:pPr>
        <w:jc w:val="both"/>
        <w:rPr>
          <w:rFonts w:ascii="Arial" w:hAnsi="Arial" w:cs="Arial"/>
          <w:sz w:val="24"/>
          <w:szCs w:val="24"/>
        </w:rPr>
      </w:pPr>
    </w:p>
    <w:p w14:paraId="3C431C0E" w14:textId="77777777" w:rsidR="007C65C0" w:rsidRDefault="007C65C0" w:rsidP="007C65C0">
      <w:pPr>
        <w:jc w:val="both"/>
      </w:pPr>
      <w:r w:rsidRPr="00641F8C">
        <w:rPr>
          <w:rFonts w:ascii="Arial" w:hAnsi="Arial" w:cs="Arial"/>
          <w:sz w:val="24"/>
          <w:szCs w:val="24"/>
        </w:rPr>
        <w:t xml:space="preserve">6.3. A consulta aos cadastros será realizada em nome e CNPJ da empresa licitante, por força da vedação de que trata o artigo </w:t>
      </w:r>
      <w:r w:rsidRPr="00641F8C">
        <w:fldChar w:fldCharType="begin"/>
      </w:r>
      <w:r w:rsidRPr="00641F8C">
        <w:instrText>HYPERLINK "https://www.planalto.gov.br/ccivil_03/leis/l8429.htm" \l "art12" \h</w:instrText>
      </w:r>
      <w:r w:rsidRPr="00641F8C">
        <w:fldChar w:fldCharType="separate"/>
      </w:r>
      <w:r w:rsidRPr="00641F8C">
        <w:rPr>
          <w:rStyle w:val="Hyperlink"/>
          <w:rFonts w:ascii="Arial" w:hAnsi="Arial" w:cs="Arial"/>
          <w:sz w:val="24"/>
          <w:szCs w:val="24"/>
        </w:rPr>
        <w:t>12 da Lei Federal nº 8.429/1992.</w:t>
      </w:r>
      <w:r w:rsidRPr="00641F8C">
        <w:fldChar w:fldCharType="end"/>
      </w:r>
    </w:p>
    <w:p w14:paraId="759808F8" w14:textId="77777777" w:rsidR="007C65C0" w:rsidRPr="00641F8C" w:rsidRDefault="007C65C0" w:rsidP="007C65C0">
      <w:pPr>
        <w:jc w:val="both"/>
        <w:rPr>
          <w:rFonts w:ascii="Arial" w:hAnsi="Arial" w:cs="Arial"/>
          <w:sz w:val="24"/>
          <w:szCs w:val="24"/>
        </w:rPr>
      </w:pPr>
    </w:p>
    <w:p w14:paraId="649D01A9" w14:textId="1B83A289" w:rsidR="007C65C0" w:rsidRPr="00641F8C" w:rsidRDefault="007C65C0" w:rsidP="007C65C0">
      <w:pPr>
        <w:jc w:val="both"/>
        <w:rPr>
          <w:rFonts w:ascii="Arial" w:hAnsi="Arial" w:cs="Arial"/>
          <w:sz w:val="24"/>
          <w:szCs w:val="24"/>
        </w:rPr>
      </w:pPr>
      <w:r w:rsidRPr="007C65C0">
        <w:rPr>
          <w:rFonts w:ascii="Arial" w:hAnsi="Arial" w:cs="Arial"/>
          <w:sz w:val="24"/>
          <w:szCs w:val="24"/>
        </w:rPr>
        <w:t>6.3.1</w:t>
      </w:r>
      <w:r w:rsidRPr="007C65C0">
        <w:t xml:space="preserve">. </w:t>
      </w:r>
      <w:r w:rsidRPr="007C65C0">
        <w:rPr>
          <w:rFonts w:ascii="Arial" w:hAnsi="Arial" w:cs="Arial"/>
          <w:sz w:val="24"/>
          <w:szCs w:val="24"/>
        </w:rPr>
        <w:t>A consulta no CNEP quanto às sanções previstas na Lei nº 8.429, de 1992, também ocorrerá no nome e no CPF do sócio majoritário da empresa licitante, se houver, por força do art. 12 da citada lei.</w:t>
      </w:r>
      <w:r>
        <w:rPr>
          <w:rFonts w:ascii="Arial" w:hAnsi="Arial" w:cs="Arial"/>
          <w:sz w:val="24"/>
          <w:szCs w:val="24"/>
        </w:rPr>
        <w:t xml:space="preserve"> </w:t>
      </w:r>
    </w:p>
    <w:p w14:paraId="76559C10" w14:textId="77777777" w:rsidR="007C65C0" w:rsidRDefault="007C65C0" w:rsidP="007C65C0">
      <w:pPr>
        <w:jc w:val="both"/>
        <w:rPr>
          <w:color w:val="EE0000"/>
        </w:rPr>
      </w:pPr>
    </w:p>
    <w:p w14:paraId="4D5112B0" w14:textId="77777777" w:rsidR="007C65C0" w:rsidRDefault="007C65C0" w:rsidP="007C65C0">
      <w:pPr>
        <w:jc w:val="both"/>
        <w:rPr>
          <w:rFonts w:ascii="Arial" w:hAnsi="Arial" w:cs="Arial"/>
          <w:sz w:val="24"/>
          <w:szCs w:val="24"/>
        </w:rPr>
      </w:pPr>
      <w:r>
        <w:rPr>
          <w:rFonts w:ascii="Arial" w:hAnsi="Arial" w:cs="Arial"/>
          <w:sz w:val="24"/>
          <w:szCs w:val="24"/>
        </w:rPr>
        <w:t xml:space="preserve">6.4. </w:t>
      </w:r>
      <w:r w:rsidRPr="00974B1D">
        <w:rPr>
          <w:rFonts w:ascii="Arial" w:hAnsi="Arial" w:cs="Arial"/>
          <w:sz w:val="24"/>
          <w:szCs w:val="24"/>
        </w:rPr>
        <w:t>Caso conste na Consulta de Situação do licitante a existência de Ocorrências Impeditivas Indiretas,</w:t>
      </w:r>
      <w:r>
        <w:rPr>
          <w:rFonts w:ascii="Arial" w:hAnsi="Arial" w:cs="Arial"/>
          <w:sz w:val="24"/>
          <w:szCs w:val="24"/>
        </w:rPr>
        <w:t xml:space="preserve"> a Agente de Contratação </w:t>
      </w:r>
      <w:r w:rsidRPr="00974B1D">
        <w:rPr>
          <w:rFonts w:ascii="Arial" w:hAnsi="Arial" w:cs="Arial"/>
          <w:sz w:val="24"/>
          <w:szCs w:val="24"/>
        </w:rPr>
        <w:t>diligenciará para verificar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 \h</w:instrText>
      </w:r>
      <w:r>
        <w:fldChar w:fldCharType="separate"/>
      </w:r>
      <w:r w:rsidRPr="00974B1D">
        <w:rPr>
          <w:rStyle w:val="Hyperlink"/>
          <w:rFonts w:ascii="Arial" w:hAnsi="Arial" w:cs="Arial"/>
          <w:sz w:val="24"/>
          <w:szCs w:val="24"/>
        </w:rPr>
        <w:t>IN SEGES nº 3/2018, art. 29, caput</w:t>
      </w:r>
      <w:r>
        <w:fldChar w:fldCharType="end"/>
      </w:r>
      <w:r w:rsidRPr="00974B1D">
        <w:rPr>
          <w:rFonts w:ascii="Arial" w:hAnsi="Arial" w:cs="Arial"/>
          <w:sz w:val="24"/>
          <w:szCs w:val="24"/>
        </w:rPr>
        <w:t>).</w:t>
      </w:r>
    </w:p>
    <w:p w14:paraId="3A46D3F6" w14:textId="77777777" w:rsidR="007C65C0" w:rsidRPr="00974B1D" w:rsidRDefault="007C65C0" w:rsidP="007C65C0">
      <w:pPr>
        <w:jc w:val="both"/>
        <w:rPr>
          <w:rFonts w:ascii="Arial" w:hAnsi="Arial" w:cs="Arial"/>
          <w:sz w:val="24"/>
          <w:szCs w:val="24"/>
        </w:rPr>
      </w:pPr>
    </w:p>
    <w:p w14:paraId="4A3E5F08" w14:textId="77777777" w:rsidR="007C65C0" w:rsidRDefault="007C65C0" w:rsidP="007C65C0">
      <w:pPr>
        <w:jc w:val="both"/>
        <w:rPr>
          <w:rFonts w:ascii="Arial" w:hAnsi="Arial" w:cs="Arial"/>
          <w:sz w:val="24"/>
          <w:szCs w:val="24"/>
        </w:rPr>
      </w:pPr>
      <w:r>
        <w:rPr>
          <w:rFonts w:ascii="Arial" w:hAnsi="Arial" w:cs="Arial"/>
          <w:sz w:val="24"/>
          <w:szCs w:val="24"/>
        </w:rPr>
        <w:t xml:space="preserve">6.5. </w:t>
      </w:r>
      <w:r w:rsidRPr="00974B1D">
        <w:rPr>
          <w:rFonts w:ascii="Arial" w:hAnsi="Arial" w:cs="Arial"/>
          <w:sz w:val="24"/>
          <w:szCs w:val="24"/>
        </w:rPr>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 \h</w:instrText>
      </w:r>
      <w:r>
        <w:fldChar w:fldCharType="separate"/>
      </w:r>
      <w:r w:rsidRPr="00974B1D">
        <w:rPr>
          <w:rStyle w:val="Hyperlink"/>
          <w:rFonts w:ascii="Arial" w:hAnsi="Arial" w:cs="Arial"/>
          <w:sz w:val="24"/>
          <w:szCs w:val="24"/>
        </w:rPr>
        <w:t>IN SEGES nº 3/2018, art. 29, §1º</w:t>
      </w:r>
      <w:r>
        <w:fldChar w:fldCharType="end"/>
      </w:r>
      <w:r w:rsidRPr="00974B1D">
        <w:rPr>
          <w:rFonts w:ascii="Arial" w:hAnsi="Arial" w:cs="Arial"/>
          <w:sz w:val="24"/>
          <w:szCs w:val="24"/>
        </w:rPr>
        <w:t>).</w:t>
      </w:r>
    </w:p>
    <w:p w14:paraId="55D08781" w14:textId="77777777" w:rsidR="007C65C0" w:rsidRPr="00974B1D" w:rsidRDefault="007C65C0" w:rsidP="007C65C0">
      <w:pPr>
        <w:jc w:val="both"/>
        <w:rPr>
          <w:rFonts w:ascii="Arial" w:hAnsi="Arial" w:cs="Arial"/>
          <w:sz w:val="24"/>
          <w:szCs w:val="24"/>
        </w:rPr>
      </w:pPr>
    </w:p>
    <w:p w14:paraId="3BEB3249" w14:textId="77777777" w:rsidR="007C65C0" w:rsidRDefault="007C65C0" w:rsidP="007C65C0">
      <w:pPr>
        <w:jc w:val="both"/>
        <w:rPr>
          <w:rFonts w:ascii="Arial" w:hAnsi="Arial" w:cs="Arial"/>
          <w:sz w:val="24"/>
          <w:szCs w:val="24"/>
        </w:rPr>
      </w:pPr>
      <w:r>
        <w:rPr>
          <w:rFonts w:ascii="Arial" w:hAnsi="Arial" w:cs="Arial"/>
          <w:sz w:val="24"/>
          <w:szCs w:val="24"/>
        </w:rPr>
        <w:t xml:space="preserve">6.6. </w:t>
      </w:r>
      <w:r w:rsidRPr="00974B1D">
        <w:rPr>
          <w:rFonts w:ascii="Arial" w:hAnsi="Arial" w:cs="Arial"/>
          <w:sz w:val="24"/>
          <w:szCs w:val="24"/>
        </w:rPr>
        <w:t>O licitante será convocado para manifestação previamente a uma eventual desclassificação. (</w:t>
      </w:r>
      <w:r>
        <w:fldChar w:fldCharType="begin"/>
      </w:r>
      <w:r>
        <w:instrText>HYPERLINK "https://www.gov.br/compras/pt-br/acesso-a-informacao/legislacao/instrucoes-normativas/instrucao-normativa-no-3-de-26-de-abril-de-2018" \h</w:instrText>
      </w:r>
      <w:r>
        <w:fldChar w:fldCharType="separate"/>
      </w:r>
      <w:r w:rsidRPr="00974B1D">
        <w:rPr>
          <w:rStyle w:val="Hyperlink"/>
          <w:rFonts w:ascii="Arial" w:hAnsi="Arial" w:cs="Arial"/>
          <w:sz w:val="24"/>
          <w:szCs w:val="24"/>
        </w:rPr>
        <w:t>IN SEGES nº 3/2018, art. 29, §2º</w:t>
      </w:r>
      <w:r>
        <w:fldChar w:fldCharType="end"/>
      </w:r>
      <w:r w:rsidRPr="00974B1D">
        <w:rPr>
          <w:rFonts w:ascii="Arial" w:hAnsi="Arial" w:cs="Arial"/>
          <w:sz w:val="24"/>
          <w:szCs w:val="24"/>
        </w:rPr>
        <w:t>).</w:t>
      </w:r>
    </w:p>
    <w:p w14:paraId="48F4ECDE" w14:textId="77777777" w:rsidR="007C65C0" w:rsidRPr="00974B1D" w:rsidRDefault="007C65C0" w:rsidP="007C65C0">
      <w:pPr>
        <w:jc w:val="both"/>
        <w:rPr>
          <w:rFonts w:ascii="Arial" w:hAnsi="Arial" w:cs="Arial"/>
          <w:sz w:val="24"/>
          <w:szCs w:val="24"/>
        </w:rPr>
      </w:pPr>
    </w:p>
    <w:p w14:paraId="772FCC06" w14:textId="77777777" w:rsidR="007C65C0" w:rsidRDefault="007C65C0" w:rsidP="007C65C0">
      <w:pPr>
        <w:jc w:val="both"/>
        <w:rPr>
          <w:rFonts w:ascii="Arial" w:hAnsi="Arial" w:cs="Arial"/>
          <w:sz w:val="24"/>
          <w:szCs w:val="24"/>
        </w:rPr>
      </w:pPr>
      <w:r>
        <w:rPr>
          <w:rFonts w:ascii="Arial" w:hAnsi="Arial" w:cs="Arial"/>
          <w:sz w:val="24"/>
          <w:szCs w:val="24"/>
        </w:rPr>
        <w:t xml:space="preserve">6.7. </w:t>
      </w:r>
      <w:r w:rsidRPr="00974B1D">
        <w:rPr>
          <w:rFonts w:ascii="Arial" w:hAnsi="Arial" w:cs="Arial"/>
          <w:sz w:val="24"/>
          <w:szCs w:val="24"/>
        </w:rPr>
        <w:t>Constatada a existência de sanção, o licitante será reputado inabilitado, por falta de condição de participação.</w:t>
      </w:r>
    </w:p>
    <w:p w14:paraId="7FB2F80A" w14:textId="77777777" w:rsidR="007C65C0" w:rsidRPr="00974B1D" w:rsidRDefault="007C65C0" w:rsidP="007C65C0">
      <w:pPr>
        <w:jc w:val="both"/>
        <w:rPr>
          <w:rFonts w:ascii="Arial" w:hAnsi="Arial" w:cs="Arial"/>
          <w:sz w:val="24"/>
          <w:szCs w:val="24"/>
        </w:rPr>
      </w:pPr>
    </w:p>
    <w:p w14:paraId="0FE28D3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6.8. </w:t>
      </w:r>
      <w:r w:rsidRPr="00974B1D">
        <w:rPr>
          <w:rFonts w:ascii="Arial" w:hAnsi="Arial" w:cs="Arial"/>
          <w:sz w:val="24"/>
          <w:szCs w:val="24"/>
        </w:rPr>
        <w:t xml:space="preserve">No caso de inabilitação, haverá nova verificação, pelo sistema, da eventual ocorrência do empate ficto, previsto nos </w:t>
      </w:r>
      <w:r>
        <w:fldChar w:fldCharType="begin"/>
      </w:r>
      <w:r>
        <w:instrText>HYPERLINK "https://www.planalto.gov.br/ccivil_03/leis/lcp/lcp123.htm" \l "art45" \h</w:instrText>
      </w:r>
      <w:r>
        <w:fldChar w:fldCharType="separate"/>
      </w:r>
      <w:r w:rsidRPr="00974B1D">
        <w:rPr>
          <w:rStyle w:val="Hyperlink"/>
          <w:rFonts w:ascii="Arial" w:hAnsi="Arial" w:cs="Arial"/>
          <w:sz w:val="24"/>
          <w:szCs w:val="24"/>
        </w:rPr>
        <w:t xml:space="preserve">artigos 44 e 45 da Lei Complementar nº 123/2006, </w:t>
      </w:r>
      <w:r>
        <w:fldChar w:fldCharType="end"/>
      </w:r>
      <w:r w:rsidRPr="00974B1D">
        <w:rPr>
          <w:rFonts w:ascii="Arial" w:hAnsi="Arial" w:cs="Arial"/>
          <w:sz w:val="24"/>
          <w:szCs w:val="24"/>
        </w:rPr>
        <w:t>seguindo-se a disciplina antes estabelecida para aceitação da proposta subsequente.</w:t>
      </w:r>
    </w:p>
    <w:p w14:paraId="014F90DB" w14:textId="77777777" w:rsidR="007C65C0" w:rsidRDefault="007C65C0" w:rsidP="007C65C0">
      <w:pPr>
        <w:jc w:val="both"/>
        <w:rPr>
          <w:rFonts w:ascii="Arial" w:hAnsi="Arial" w:cs="Arial"/>
          <w:sz w:val="24"/>
          <w:szCs w:val="24"/>
        </w:rPr>
      </w:pPr>
    </w:p>
    <w:p w14:paraId="6474E54B"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6.9. </w:t>
      </w:r>
      <w:r w:rsidRPr="00974B1D">
        <w:rPr>
          <w:rFonts w:ascii="Arial" w:hAnsi="Arial" w:cs="Arial"/>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artigos </w:t>
      </w:r>
      <w:r>
        <w:fldChar w:fldCharType="begin"/>
      </w:r>
      <w:r>
        <w:instrText>HYPERLINK "https://www.gov.br/compras/pt-br/acesso-a-informacao/legislacao/instrucoes-normativas/instrucao-normativa-seges-me-no-73-de-30-de-setembro-de-2022" \l "art29" \h</w:instrText>
      </w:r>
      <w:r>
        <w:fldChar w:fldCharType="separate"/>
      </w:r>
      <w:r w:rsidRPr="00974B1D">
        <w:rPr>
          <w:rStyle w:val="Hyperlink"/>
          <w:rFonts w:ascii="Arial" w:hAnsi="Arial" w:cs="Arial"/>
          <w:sz w:val="24"/>
          <w:szCs w:val="24"/>
        </w:rPr>
        <w:t>29 a 35 da IN SEGES nº 73/2022.</w:t>
      </w:r>
      <w:r>
        <w:fldChar w:fldCharType="end"/>
      </w:r>
    </w:p>
    <w:p w14:paraId="738D4FE0" w14:textId="77777777" w:rsidR="007C65C0" w:rsidRDefault="007C65C0" w:rsidP="007C65C0">
      <w:pPr>
        <w:jc w:val="both"/>
        <w:rPr>
          <w:rFonts w:ascii="Arial" w:hAnsi="Arial" w:cs="Arial"/>
          <w:sz w:val="24"/>
          <w:szCs w:val="24"/>
        </w:rPr>
      </w:pPr>
    </w:p>
    <w:p w14:paraId="0F3E43A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6.10. </w:t>
      </w:r>
      <w:r w:rsidRPr="00974B1D">
        <w:rPr>
          <w:rFonts w:ascii="Arial" w:hAnsi="Arial" w:cs="Arial"/>
          <w:sz w:val="24"/>
          <w:szCs w:val="24"/>
        </w:rPr>
        <w:t>Será desclassificada a proposta vencedora que:</w:t>
      </w:r>
    </w:p>
    <w:p w14:paraId="62B73510" w14:textId="77777777" w:rsidR="007C65C0" w:rsidRDefault="007C65C0" w:rsidP="007C65C0">
      <w:pPr>
        <w:jc w:val="both"/>
        <w:rPr>
          <w:rFonts w:ascii="Arial" w:hAnsi="Arial" w:cs="Arial"/>
          <w:sz w:val="24"/>
          <w:szCs w:val="24"/>
        </w:rPr>
      </w:pPr>
    </w:p>
    <w:p w14:paraId="297B924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6.10.1. </w:t>
      </w:r>
      <w:r w:rsidRPr="00974B1D">
        <w:rPr>
          <w:rFonts w:ascii="Arial" w:hAnsi="Arial" w:cs="Arial"/>
          <w:sz w:val="24"/>
          <w:szCs w:val="24"/>
        </w:rPr>
        <w:t>Contiver vícios insanáveis;</w:t>
      </w:r>
    </w:p>
    <w:p w14:paraId="04A6D9F4" w14:textId="77777777" w:rsidR="007C65C0" w:rsidRPr="00974B1D" w:rsidRDefault="007C65C0" w:rsidP="007C65C0">
      <w:pPr>
        <w:jc w:val="both"/>
        <w:rPr>
          <w:rFonts w:ascii="Arial" w:hAnsi="Arial" w:cs="Arial"/>
          <w:sz w:val="24"/>
          <w:szCs w:val="24"/>
        </w:rPr>
      </w:pPr>
    </w:p>
    <w:p w14:paraId="10040F4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6.10.2. </w:t>
      </w:r>
      <w:r w:rsidRPr="00974B1D">
        <w:rPr>
          <w:rFonts w:ascii="Arial" w:hAnsi="Arial" w:cs="Arial"/>
          <w:sz w:val="24"/>
          <w:szCs w:val="24"/>
        </w:rPr>
        <w:t>Não obedecer às especificações técnicas contidas no Termo de Referência;</w:t>
      </w:r>
    </w:p>
    <w:p w14:paraId="06CBD684" w14:textId="77777777" w:rsidR="007C65C0" w:rsidRDefault="007C65C0" w:rsidP="007C65C0">
      <w:pPr>
        <w:jc w:val="both"/>
        <w:rPr>
          <w:rFonts w:ascii="Arial" w:hAnsi="Arial" w:cs="Arial"/>
          <w:sz w:val="24"/>
          <w:szCs w:val="24"/>
        </w:rPr>
      </w:pPr>
    </w:p>
    <w:p w14:paraId="54F13BC0" w14:textId="77777777" w:rsidR="007C65C0" w:rsidRDefault="007C65C0" w:rsidP="007C65C0">
      <w:pPr>
        <w:jc w:val="both"/>
        <w:rPr>
          <w:rFonts w:ascii="Arial" w:hAnsi="Arial" w:cs="Arial"/>
          <w:sz w:val="24"/>
          <w:szCs w:val="24"/>
        </w:rPr>
      </w:pPr>
      <w:r>
        <w:rPr>
          <w:rFonts w:ascii="Arial" w:hAnsi="Arial" w:cs="Arial"/>
          <w:sz w:val="24"/>
          <w:szCs w:val="24"/>
        </w:rPr>
        <w:t xml:space="preserve">6.10.3. </w:t>
      </w:r>
      <w:r w:rsidRPr="00974B1D">
        <w:rPr>
          <w:rFonts w:ascii="Arial" w:hAnsi="Arial" w:cs="Arial"/>
          <w:sz w:val="24"/>
          <w:szCs w:val="24"/>
        </w:rPr>
        <w:t>Apresentar preços inexequíveis ou permanecerem acima do preço máximo definido para a contratação;</w:t>
      </w:r>
    </w:p>
    <w:p w14:paraId="458E1EA0" w14:textId="77777777" w:rsidR="007C65C0" w:rsidRPr="00974B1D" w:rsidRDefault="007C65C0" w:rsidP="007C65C0">
      <w:pPr>
        <w:jc w:val="both"/>
        <w:rPr>
          <w:rFonts w:ascii="Arial" w:hAnsi="Arial" w:cs="Arial"/>
          <w:sz w:val="24"/>
          <w:szCs w:val="24"/>
        </w:rPr>
      </w:pPr>
    </w:p>
    <w:p w14:paraId="7839ACD9" w14:textId="77777777" w:rsidR="007C65C0" w:rsidRPr="00974B1D" w:rsidRDefault="007C65C0" w:rsidP="007C65C0">
      <w:pPr>
        <w:jc w:val="both"/>
        <w:rPr>
          <w:rFonts w:ascii="Arial" w:hAnsi="Arial" w:cs="Arial"/>
          <w:sz w:val="24"/>
          <w:szCs w:val="24"/>
        </w:rPr>
      </w:pPr>
      <w:r>
        <w:rPr>
          <w:rFonts w:ascii="Arial" w:hAnsi="Arial" w:cs="Arial"/>
          <w:sz w:val="24"/>
          <w:szCs w:val="24"/>
        </w:rPr>
        <w:lastRenderedPageBreak/>
        <w:t>6.10.4. N</w:t>
      </w:r>
      <w:r w:rsidRPr="00974B1D">
        <w:rPr>
          <w:rFonts w:ascii="Arial" w:hAnsi="Arial" w:cs="Arial"/>
          <w:sz w:val="24"/>
          <w:szCs w:val="24"/>
        </w:rPr>
        <w:t>ão tiverem sua exequibilidade demonstrada, quando exigido pela Administração;</w:t>
      </w:r>
    </w:p>
    <w:p w14:paraId="57A90109" w14:textId="77777777" w:rsidR="007C65C0" w:rsidRDefault="007C65C0" w:rsidP="007C65C0">
      <w:pPr>
        <w:jc w:val="both"/>
        <w:rPr>
          <w:rFonts w:ascii="Arial" w:hAnsi="Arial" w:cs="Arial"/>
          <w:sz w:val="24"/>
          <w:szCs w:val="24"/>
        </w:rPr>
      </w:pPr>
    </w:p>
    <w:p w14:paraId="09998805" w14:textId="77777777" w:rsidR="007C65C0" w:rsidRDefault="007C65C0" w:rsidP="007C65C0">
      <w:pPr>
        <w:jc w:val="both"/>
        <w:rPr>
          <w:rFonts w:ascii="Arial" w:hAnsi="Arial" w:cs="Arial"/>
          <w:sz w:val="24"/>
          <w:szCs w:val="24"/>
        </w:rPr>
      </w:pPr>
      <w:r>
        <w:rPr>
          <w:rFonts w:ascii="Arial" w:hAnsi="Arial" w:cs="Arial"/>
          <w:sz w:val="24"/>
          <w:szCs w:val="24"/>
        </w:rPr>
        <w:t xml:space="preserve">6.10.5. </w:t>
      </w:r>
      <w:r w:rsidRPr="00974B1D">
        <w:rPr>
          <w:rFonts w:ascii="Arial" w:hAnsi="Arial" w:cs="Arial"/>
          <w:sz w:val="24"/>
          <w:szCs w:val="24"/>
        </w:rPr>
        <w:t>Apresentar desconformidade com quaisquer outras exigências deste Edital ou seus anexos, desde que insanável.</w:t>
      </w:r>
    </w:p>
    <w:p w14:paraId="6203E1CF" w14:textId="77777777" w:rsidR="007C65C0" w:rsidRPr="00974B1D" w:rsidRDefault="007C65C0" w:rsidP="007C65C0">
      <w:pPr>
        <w:jc w:val="both"/>
        <w:rPr>
          <w:rFonts w:ascii="Arial" w:hAnsi="Arial" w:cs="Arial"/>
          <w:sz w:val="24"/>
          <w:szCs w:val="24"/>
        </w:rPr>
      </w:pPr>
    </w:p>
    <w:p w14:paraId="49FAB2AB" w14:textId="77777777" w:rsidR="007C65C0" w:rsidRDefault="007C65C0" w:rsidP="007C65C0">
      <w:pPr>
        <w:jc w:val="both"/>
        <w:rPr>
          <w:rFonts w:ascii="Arial" w:hAnsi="Arial" w:cs="Arial"/>
          <w:sz w:val="24"/>
          <w:szCs w:val="24"/>
        </w:rPr>
      </w:pPr>
      <w:r>
        <w:rPr>
          <w:rFonts w:ascii="Arial" w:hAnsi="Arial" w:cs="Arial"/>
          <w:sz w:val="24"/>
          <w:szCs w:val="24"/>
        </w:rPr>
        <w:t xml:space="preserve">6.11. </w:t>
      </w:r>
      <w:r w:rsidRPr="00974B1D">
        <w:rPr>
          <w:rFonts w:ascii="Arial" w:hAnsi="Arial" w:cs="Arial"/>
          <w:sz w:val="24"/>
          <w:szCs w:val="24"/>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1A51640" w14:textId="77777777" w:rsidR="007C65C0" w:rsidRPr="00974B1D" w:rsidRDefault="007C65C0" w:rsidP="007C65C0">
      <w:pPr>
        <w:jc w:val="both"/>
        <w:rPr>
          <w:rFonts w:ascii="Arial" w:hAnsi="Arial" w:cs="Arial"/>
          <w:sz w:val="24"/>
          <w:szCs w:val="24"/>
        </w:rPr>
      </w:pPr>
    </w:p>
    <w:p w14:paraId="25535DB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 xml:space="preserve">A inexequibilidade, na hipótese de que trata </w:t>
      </w:r>
      <w:r w:rsidRPr="007C65C0">
        <w:rPr>
          <w:rFonts w:ascii="Arial" w:hAnsi="Arial" w:cs="Arial"/>
          <w:sz w:val="24"/>
          <w:szCs w:val="24"/>
        </w:rPr>
        <w:t>o item anterior,</w:t>
      </w:r>
      <w:r w:rsidRPr="00974B1D">
        <w:rPr>
          <w:rFonts w:ascii="Arial" w:hAnsi="Arial" w:cs="Arial"/>
          <w:sz w:val="24"/>
          <w:szCs w:val="24"/>
        </w:rPr>
        <w:t xml:space="preserve"> só será considerada após diligência d</w:t>
      </w:r>
      <w:r>
        <w:rPr>
          <w:rFonts w:ascii="Arial" w:hAnsi="Arial" w:cs="Arial"/>
          <w:sz w:val="24"/>
          <w:szCs w:val="24"/>
        </w:rPr>
        <w:t xml:space="preserve">a Agente de Contratação, </w:t>
      </w:r>
      <w:r w:rsidRPr="00974B1D">
        <w:rPr>
          <w:rFonts w:ascii="Arial" w:hAnsi="Arial" w:cs="Arial"/>
          <w:sz w:val="24"/>
          <w:szCs w:val="24"/>
        </w:rPr>
        <w:t xml:space="preserve"> que comprove:</w:t>
      </w:r>
    </w:p>
    <w:p w14:paraId="0A3EB509" w14:textId="77777777" w:rsidR="007C65C0" w:rsidRDefault="007C65C0" w:rsidP="007C65C0">
      <w:pPr>
        <w:jc w:val="both"/>
        <w:rPr>
          <w:rFonts w:ascii="Arial" w:hAnsi="Arial" w:cs="Arial"/>
          <w:sz w:val="24"/>
          <w:szCs w:val="24"/>
        </w:rPr>
      </w:pPr>
    </w:p>
    <w:p w14:paraId="22B3CA4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6.12.1. </w:t>
      </w:r>
      <w:r w:rsidRPr="00974B1D">
        <w:rPr>
          <w:rFonts w:ascii="Arial" w:hAnsi="Arial" w:cs="Arial"/>
          <w:sz w:val="24"/>
          <w:szCs w:val="24"/>
        </w:rPr>
        <w:t>Que o custo do licitante ultrapassa o valor da proposta; e</w:t>
      </w:r>
    </w:p>
    <w:p w14:paraId="6664B001" w14:textId="77777777" w:rsidR="007C65C0" w:rsidRDefault="007C65C0" w:rsidP="007C65C0">
      <w:pPr>
        <w:jc w:val="both"/>
        <w:rPr>
          <w:rFonts w:ascii="Arial" w:hAnsi="Arial" w:cs="Arial"/>
          <w:sz w:val="24"/>
          <w:szCs w:val="24"/>
        </w:rPr>
      </w:pPr>
    </w:p>
    <w:p w14:paraId="3FC113DE" w14:textId="77777777" w:rsidR="007C65C0" w:rsidRDefault="007C65C0" w:rsidP="007C65C0">
      <w:pPr>
        <w:jc w:val="both"/>
        <w:rPr>
          <w:rFonts w:ascii="Arial" w:hAnsi="Arial" w:cs="Arial"/>
          <w:sz w:val="24"/>
          <w:szCs w:val="24"/>
        </w:rPr>
      </w:pPr>
      <w:r>
        <w:rPr>
          <w:rFonts w:ascii="Arial" w:hAnsi="Arial" w:cs="Arial"/>
          <w:sz w:val="24"/>
          <w:szCs w:val="24"/>
        </w:rPr>
        <w:t xml:space="preserve">6.12.3. </w:t>
      </w:r>
      <w:r w:rsidRPr="00974B1D">
        <w:rPr>
          <w:rFonts w:ascii="Arial" w:hAnsi="Arial" w:cs="Arial"/>
          <w:sz w:val="24"/>
          <w:szCs w:val="24"/>
        </w:rPr>
        <w:t>Inexistirem custos de oportunidade capazes de justificar o vulto da oferta.</w:t>
      </w:r>
    </w:p>
    <w:p w14:paraId="6D240F00" w14:textId="77777777" w:rsidR="007C65C0" w:rsidRDefault="007C65C0" w:rsidP="007C65C0">
      <w:pPr>
        <w:jc w:val="both"/>
        <w:rPr>
          <w:rFonts w:ascii="Arial" w:hAnsi="Arial" w:cs="Arial"/>
          <w:sz w:val="24"/>
          <w:szCs w:val="24"/>
        </w:rPr>
      </w:pPr>
    </w:p>
    <w:p w14:paraId="1B606DA9"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6.13. Em contratação de obras e serviços de engenharia, além das disposições acima, a análise de exequibilidade e sobrepreço considerará o seguinte:</w:t>
      </w:r>
    </w:p>
    <w:p w14:paraId="5D5BAD35" w14:textId="77777777" w:rsidR="007C65C0" w:rsidRPr="007C65C0" w:rsidRDefault="007C65C0" w:rsidP="007C65C0">
      <w:pPr>
        <w:jc w:val="both"/>
        <w:rPr>
          <w:rFonts w:ascii="Arial" w:hAnsi="Arial" w:cs="Arial"/>
          <w:sz w:val="24"/>
          <w:szCs w:val="24"/>
        </w:rPr>
      </w:pPr>
    </w:p>
    <w:p w14:paraId="2110A8AA"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6.13.1. Nos regimes de execução por tarefa, empreitada por preço global ou empreitada integral, contratação semi-integrada ou contratação integrada, a caracterização do sobrepreço se dará pela superação do valor global estimado;</w:t>
      </w:r>
    </w:p>
    <w:p w14:paraId="17235681" w14:textId="77777777" w:rsidR="007C65C0" w:rsidRPr="007C65C0" w:rsidRDefault="007C65C0" w:rsidP="007C65C0">
      <w:pPr>
        <w:jc w:val="both"/>
        <w:rPr>
          <w:rFonts w:ascii="Arial" w:hAnsi="Arial" w:cs="Arial"/>
          <w:sz w:val="24"/>
          <w:szCs w:val="24"/>
        </w:rPr>
      </w:pPr>
    </w:p>
    <w:p w14:paraId="41BA570C" w14:textId="70C9D1A4" w:rsidR="007C65C0" w:rsidRPr="00861E55" w:rsidRDefault="007C65C0" w:rsidP="007C65C0">
      <w:pPr>
        <w:jc w:val="both"/>
        <w:rPr>
          <w:rFonts w:ascii="Arial" w:hAnsi="Arial" w:cs="Arial"/>
          <w:color w:val="EE0000"/>
          <w:sz w:val="24"/>
          <w:szCs w:val="24"/>
        </w:rPr>
      </w:pPr>
      <w:r w:rsidRPr="007C65C0">
        <w:rPr>
          <w:rFonts w:ascii="Arial" w:hAnsi="Arial" w:cs="Arial"/>
          <w:sz w:val="24"/>
          <w:szCs w:val="24"/>
        </w:rPr>
        <w:t>6.13.2. No caso de obras e serviços de engenharia, serão consideradas inexequíveis as propostas cujos valores forem inferiores a 75% (setenta e cinco por cento) do valor orçado pela Administração, independentemente do regime de execução.</w:t>
      </w:r>
      <w:r w:rsidRPr="00861E55">
        <w:rPr>
          <w:rFonts w:ascii="Arial" w:hAnsi="Arial" w:cs="Arial"/>
          <w:sz w:val="24"/>
          <w:szCs w:val="24"/>
          <w:highlight w:val="yellow"/>
        </w:rPr>
        <w:t xml:space="preserve"> </w:t>
      </w:r>
    </w:p>
    <w:p w14:paraId="24AA4C71" w14:textId="77777777" w:rsidR="007C65C0" w:rsidRDefault="007C65C0" w:rsidP="007C65C0">
      <w:pPr>
        <w:jc w:val="both"/>
        <w:rPr>
          <w:rFonts w:ascii="Arial" w:hAnsi="Arial" w:cs="Arial"/>
          <w:sz w:val="24"/>
          <w:szCs w:val="24"/>
        </w:rPr>
      </w:pPr>
    </w:p>
    <w:p w14:paraId="34433FCD" w14:textId="77777777" w:rsidR="007C65C0" w:rsidRDefault="007C65C0" w:rsidP="007C65C0">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12F37085" w14:textId="77777777" w:rsidR="007C65C0" w:rsidRPr="00974B1D" w:rsidRDefault="007C65C0" w:rsidP="007C65C0">
      <w:pPr>
        <w:jc w:val="both"/>
        <w:rPr>
          <w:rFonts w:ascii="Arial" w:hAnsi="Arial" w:cs="Arial"/>
          <w:sz w:val="24"/>
          <w:szCs w:val="24"/>
        </w:rPr>
      </w:pPr>
    </w:p>
    <w:p w14:paraId="20305803" w14:textId="77777777" w:rsidR="007C65C0" w:rsidRDefault="007C65C0" w:rsidP="007C65C0">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 xml:space="preserve">Erros no preenchimento </w:t>
      </w:r>
      <w:r w:rsidRPr="007C65C0">
        <w:rPr>
          <w:rFonts w:ascii="Arial" w:hAnsi="Arial" w:cs="Arial"/>
          <w:sz w:val="24"/>
          <w:szCs w:val="24"/>
        </w:rPr>
        <w:t>da proposta final</w:t>
      </w:r>
      <w:r w:rsidRPr="00974B1D">
        <w:rPr>
          <w:rFonts w:ascii="Arial" w:hAnsi="Arial" w:cs="Arial"/>
          <w:sz w:val="24"/>
          <w:szCs w:val="24"/>
        </w:rPr>
        <w:t xml:space="preserve"> não constituem motivo para a desclassificação da proposta. A </w:t>
      </w:r>
      <w:r>
        <w:rPr>
          <w:rFonts w:ascii="Arial" w:hAnsi="Arial" w:cs="Arial"/>
          <w:sz w:val="24"/>
          <w:szCs w:val="24"/>
        </w:rPr>
        <w:t>mesma</w:t>
      </w:r>
      <w:r w:rsidRPr="00974B1D">
        <w:rPr>
          <w:rFonts w:ascii="Arial" w:hAnsi="Arial" w:cs="Arial"/>
          <w:sz w:val="24"/>
          <w:szCs w:val="24"/>
        </w:rPr>
        <w:t xml:space="preserve"> poderá ser ajustada pelo fornecedor, no prazo </w:t>
      </w:r>
      <w:r w:rsidRPr="00F15C2B">
        <w:rPr>
          <w:rFonts w:ascii="Arial" w:hAnsi="Arial" w:cs="Arial"/>
          <w:sz w:val="24"/>
          <w:szCs w:val="24"/>
        </w:rPr>
        <w:t>indicado pelo sistema, desde que não haja majoração do preço.</w:t>
      </w:r>
    </w:p>
    <w:p w14:paraId="79AD3FAE" w14:textId="77777777" w:rsidR="007C65C0" w:rsidRPr="00974B1D" w:rsidRDefault="007C65C0" w:rsidP="007C65C0">
      <w:pPr>
        <w:jc w:val="both"/>
        <w:rPr>
          <w:rFonts w:ascii="Arial" w:hAnsi="Arial" w:cs="Arial"/>
          <w:sz w:val="24"/>
          <w:szCs w:val="24"/>
        </w:rPr>
      </w:pPr>
    </w:p>
    <w:p w14:paraId="0670F930" w14:textId="77777777" w:rsidR="007C65C0" w:rsidRDefault="007C65C0" w:rsidP="007C65C0">
      <w:pPr>
        <w:jc w:val="both"/>
        <w:rPr>
          <w:rFonts w:ascii="Arial" w:hAnsi="Arial" w:cs="Arial"/>
          <w:sz w:val="24"/>
          <w:szCs w:val="24"/>
        </w:rPr>
      </w:pPr>
      <w:r>
        <w:rPr>
          <w:rFonts w:ascii="Arial" w:hAnsi="Arial" w:cs="Arial"/>
          <w:sz w:val="24"/>
          <w:szCs w:val="24"/>
        </w:rPr>
        <w:t xml:space="preserve">6.15. </w:t>
      </w:r>
      <w:r w:rsidRPr="00974B1D">
        <w:rPr>
          <w:rFonts w:ascii="Arial" w:hAnsi="Arial" w:cs="Arial"/>
          <w:sz w:val="24"/>
          <w:szCs w:val="24"/>
        </w:rPr>
        <w:t>O ajuste de que trata este dispositivo se limita a sanar erros ou falhas que não alterem a substância das propostas</w:t>
      </w:r>
      <w:r>
        <w:rPr>
          <w:rFonts w:ascii="Arial" w:hAnsi="Arial" w:cs="Arial"/>
          <w:sz w:val="24"/>
          <w:szCs w:val="24"/>
        </w:rPr>
        <w:t xml:space="preserve">. </w:t>
      </w:r>
    </w:p>
    <w:p w14:paraId="37146D65" w14:textId="77777777" w:rsidR="007C65C0" w:rsidRPr="00974B1D" w:rsidRDefault="007C65C0" w:rsidP="007C65C0">
      <w:pPr>
        <w:jc w:val="both"/>
        <w:rPr>
          <w:rFonts w:ascii="Arial" w:hAnsi="Arial" w:cs="Arial"/>
          <w:sz w:val="24"/>
          <w:szCs w:val="24"/>
        </w:rPr>
      </w:pPr>
    </w:p>
    <w:p w14:paraId="25B5960F" w14:textId="77777777" w:rsidR="007C65C0" w:rsidRDefault="007C65C0" w:rsidP="007C65C0">
      <w:pPr>
        <w:jc w:val="both"/>
        <w:rPr>
          <w:rFonts w:ascii="Arial" w:hAnsi="Arial" w:cs="Arial"/>
          <w:sz w:val="24"/>
          <w:szCs w:val="24"/>
        </w:rPr>
      </w:pPr>
      <w:r>
        <w:rPr>
          <w:rFonts w:ascii="Arial" w:hAnsi="Arial" w:cs="Arial"/>
          <w:sz w:val="24"/>
          <w:szCs w:val="24"/>
        </w:rPr>
        <w:t xml:space="preserve">6.16. </w:t>
      </w:r>
      <w:r w:rsidRPr="00974B1D">
        <w:rPr>
          <w:rFonts w:ascii="Arial" w:hAnsi="Arial" w:cs="Arial"/>
          <w:sz w:val="24"/>
          <w:szCs w:val="24"/>
        </w:rPr>
        <w:t xml:space="preserve">Considera-se erro no preenchimento da </w:t>
      </w:r>
      <w:r w:rsidRPr="007C65C0">
        <w:rPr>
          <w:rFonts w:ascii="Arial" w:hAnsi="Arial" w:cs="Arial"/>
          <w:sz w:val="24"/>
          <w:szCs w:val="24"/>
        </w:rPr>
        <w:t>proposta</w:t>
      </w:r>
      <w:r w:rsidRPr="00974B1D">
        <w:rPr>
          <w:rFonts w:ascii="Arial" w:hAnsi="Arial" w:cs="Arial"/>
          <w:sz w:val="24"/>
          <w:szCs w:val="24"/>
        </w:rPr>
        <w:t xml:space="preserve"> passível de correção a indicação de recolhimento de impostos e contribuições na forma do Simples Nacional, quando não cabível esse regime.</w:t>
      </w:r>
    </w:p>
    <w:p w14:paraId="424A732C" w14:textId="77777777" w:rsidR="007C65C0" w:rsidRPr="00974B1D" w:rsidRDefault="007C65C0" w:rsidP="007C65C0">
      <w:pPr>
        <w:jc w:val="both"/>
        <w:rPr>
          <w:rFonts w:ascii="Arial" w:hAnsi="Arial" w:cs="Arial"/>
          <w:sz w:val="24"/>
          <w:szCs w:val="24"/>
        </w:rPr>
      </w:pPr>
    </w:p>
    <w:p w14:paraId="3D3141E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6.17. </w:t>
      </w:r>
      <w:r w:rsidRPr="00974B1D">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14:paraId="25B998AD" w14:textId="77777777" w:rsidR="007C65C0" w:rsidRDefault="007C65C0" w:rsidP="007C65C0">
      <w:pPr>
        <w:jc w:val="both"/>
        <w:rPr>
          <w:rFonts w:ascii="Arial" w:hAnsi="Arial" w:cs="Arial"/>
          <w:sz w:val="24"/>
          <w:szCs w:val="24"/>
        </w:rPr>
      </w:pPr>
    </w:p>
    <w:p w14:paraId="5C22FE50" w14:textId="77777777" w:rsidR="007C65C0" w:rsidRPr="00974B1D" w:rsidRDefault="007C65C0" w:rsidP="007C65C0">
      <w:pPr>
        <w:jc w:val="both"/>
        <w:rPr>
          <w:rFonts w:ascii="Arial" w:hAnsi="Arial" w:cs="Arial"/>
          <w:sz w:val="24"/>
          <w:szCs w:val="24"/>
        </w:rPr>
      </w:pPr>
      <w:r>
        <w:rPr>
          <w:rFonts w:ascii="Arial" w:hAnsi="Arial" w:cs="Arial"/>
          <w:sz w:val="24"/>
          <w:szCs w:val="24"/>
        </w:rPr>
        <w:lastRenderedPageBreak/>
        <w:t xml:space="preserve">6.18. </w:t>
      </w:r>
      <w:r w:rsidRPr="00974B1D">
        <w:rPr>
          <w:rFonts w:ascii="Arial" w:hAnsi="Arial" w:cs="Arial"/>
          <w:sz w:val="24"/>
          <w:szCs w:val="24"/>
        </w:rPr>
        <w:t>Caso o Termo de Referência exija a apresentação de amostra, o licitante classificado em primeiro lugar deverá apresentá-la, conforme disciplinado no Termo de Referência, sob pena de não aceitação da proposta.</w:t>
      </w:r>
    </w:p>
    <w:p w14:paraId="45831842" w14:textId="77777777" w:rsidR="007C65C0" w:rsidRDefault="007C65C0" w:rsidP="007C65C0">
      <w:pPr>
        <w:jc w:val="both"/>
        <w:rPr>
          <w:rFonts w:ascii="Arial" w:hAnsi="Arial" w:cs="Arial"/>
          <w:sz w:val="24"/>
          <w:szCs w:val="24"/>
        </w:rPr>
      </w:pPr>
    </w:p>
    <w:p w14:paraId="5146639B" w14:textId="77777777" w:rsidR="007C65C0" w:rsidRDefault="007C65C0" w:rsidP="007C65C0">
      <w:pPr>
        <w:jc w:val="both"/>
        <w:rPr>
          <w:rFonts w:ascii="Arial" w:hAnsi="Arial" w:cs="Arial"/>
          <w:sz w:val="24"/>
          <w:szCs w:val="24"/>
        </w:rPr>
      </w:pPr>
      <w:r>
        <w:rPr>
          <w:rFonts w:ascii="Arial" w:hAnsi="Arial" w:cs="Arial"/>
          <w:sz w:val="24"/>
          <w:szCs w:val="24"/>
        </w:rPr>
        <w:t xml:space="preserve">6.19. </w:t>
      </w:r>
      <w:r w:rsidRPr="00974B1D">
        <w:rPr>
          <w:rFonts w:ascii="Arial" w:hAnsi="Arial" w:cs="Arial"/>
          <w:sz w:val="24"/>
          <w:szCs w:val="24"/>
        </w:rPr>
        <w:t xml:space="preserve"> Por meio de mensagem no sistema, será divulgado o local e horário de realização do procedimento para a avaliação das amostras, cuja presença será facultada a todos os interessados, incluindo os demais licitantes.</w:t>
      </w:r>
    </w:p>
    <w:p w14:paraId="14682407" w14:textId="77777777" w:rsidR="007C65C0" w:rsidRPr="00974B1D" w:rsidRDefault="007C65C0" w:rsidP="007C65C0">
      <w:pPr>
        <w:jc w:val="both"/>
        <w:rPr>
          <w:rFonts w:ascii="Arial" w:hAnsi="Arial" w:cs="Arial"/>
          <w:sz w:val="24"/>
          <w:szCs w:val="24"/>
        </w:rPr>
      </w:pPr>
    </w:p>
    <w:p w14:paraId="7A3AD78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6.20 . </w:t>
      </w:r>
      <w:r w:rsidRPr="00974B1D">
        <w:rPr>
          <w:rFonts w:ascii="Arial" w:hAnsi="Arial" w:cs="Arial"/>
          <w:sz w:val="24"/>
          <w:szCs w:val="24"/>
        </w:rPr>
        <w:t>Os resultados das avaliações serão divulgados por meio de mensagem no sistema.</w:t>
      </w:r>
    </w:p>
    <w:p w14:paraId="3E6BAF69" w14:textId="77777777" w:rsidR="007C65C0" w:rsidRDefault="007C65C0" w:rsidP="007C65C0">
      <w:pPr>
        <w:jc w:val="both"/>
        <w:rPr>
          <w:rFonts w:ascii="Arial" w:hAnsi="Arial" w:cs="Arial"/>
          <w:sz w:val="24"/>
          <w:szCs w:val="24"/>
        </w:rPr>
      </w:pPr>
    </w:p>
    <w:p w14:paraId="443526BC"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6.21. </w:t>
      </w:r>
      <w:r w:rsidRPr="00974B1D">
        <w:rPr>
          <w:rFonts w:ascii="Arial" w:hAnsi="Arial" w:cs="Arial"/>
          <w:sz w:val="24"/>
          <w:szCs w:val="24"/>
        </w:rPr>
        <w:t>No caso de não haver entrega da amostra ou ocorrer atraso na entrega, sem justificativa aceita pel</w:t>
      </w:r>
      <w:r>
        <w:rPr>
          <w:rFonts w:ascii="Arial" w:hAnsi="Arial" w:cs="Arial"/>
          <w:sz w:val="24"/>
          <w:szCs w:val="24"/>
        </w:rPr>
        <w:t>a Agente de Contratação</w:t>
      </w:r>
      <w:r w:rsidRPr="00974B1D">
        <w:rPr>
          <w:rFonts w:ascii="Arial" w:hAnsi="Arial" w:cs="Arial"/>
          <w:sz w:val="24"/>
          <w:szCs w:val="24"/>
        </w:rPr>
        <w:t>, ou havendo entrega de amostra fora das especificações previstas neste Edital, a proposta do licitante será recusada.</w:t>
      </w:r>
    </w:p>
    <w:p w14:paraId="461BE119" w14:textId="77777777" w:rsidR="007C65C0" w:rsidRDefault="007C65C0" w:rsidP="007C65C0">
      <w:pPr>
        <w:jc w:val="both"/>
        <w:rPr>
          <w:rFonts w:ascii="Arial" w:hAnsi="Arial" w:cs="Arial"/>
          <w:sz w:val="24"/>
          <w:szCs w:val="24"/>
        </w:rPr>
      </w:pPr>
    </w:p>
    <w:p w14:paraId="36975E0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6.22. </w:t>
      </w:r>
      <w:r w:rsidRPr="00974B1D">
        <w:rPr>
          <w:rFonts w:ascii="Arial" w:hAnsi="Arial" w:cs="Arial"/>
          <w:sz w:val="24"/>
          <w:szCs w:val="24"/>
        </w:rPr>
        <w:t xml:space="preserve">Se a(s) amostra(s) apresentada(s) pelo primeiro classificado não for(em) aceita(s), </w:t>
      </w:r>
      <w:r>
        <w:rPr>
          <w:rFonts w:ascii="Arial" w:hAnsi="Arial" w:cs="Arial"/>
          <w:sz w:val="24"/>
          <w:szCs w:val="24"/>
        </w:rPr>
        <w:t xml:space="preserve">a Agente de Contratação </w:t>
      </w:r>
      <w:r w:rsidRPr="00974B1D">
        <w:rPr>
          <w:rFonts w:ascii="Arial" w:hAnsi="Arial" w:cs="Arial"/>
          <w:sz w:val="24"/>
          <w:szCs w:val="24"/>
        </w:rPr>
        <w:t>analisará a aceitabilidade da proposta ou lance ofertado pelo segundo classificado. Seguir-se-á com a verificação da(s) amostra(s) e, assim, sucessivamente, até a verificação de uma que atenda às especificações</w:t>
      </w:r>
      <w:r>
        <w:rPr>
          <w:rFonts w:ascii="Arial" w:hAnsi="Arial" w:cs="Arial"/>
          <w:sz w:val="24"/>
          <w:szCs w:val="24"/>
        </w:rPr>
        <w:t xml:space="preserve"> </w:t>
      </w:r>
      <w:r w:rsidRPr="00974B1D">
        <w:rPr>
          <w:rFonts w:ascii="Arial" w:hAnsi="Arial" w:cs="Arial"/>
          <w:sz w:val="24"/>
          <w:szCs w:val="24"/>
        </w:rPr>
        <w:t>constantes no Termo de Referência.</w:t>
      </w:r>
    </w:p>
    <w:p w14:paraId="67FE8270" w14:textId="77777777" w:rsidR="007C65C0" w:rsidRDefault="007C65C0" w:rsidP="007C65C0">
      <w:pPr>
        <w:jc w:val="both"/>
        <w:rPr>
          <w:rFonts w:ascii="Arial" w:hAnsi="Arial" w:cs="Arial"/>
          <w:sz w:val="24"/>
          <w:szCs w:val="24"/>
        </w:rPr>
      </w:pPr>
    </w:p>
    <w:p w14:paraId="29DEEB5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7.0. </w:t>
      </w:r>
      <w:r w:rsidRPr="00974B1D">
        <w:rPr>
          <w:rFonts w:ascii="Arial" w:hAnsi="Arial" w:cs="Arial"/>
          <w:sz w:val="24"/>
          <w:szCs w:val="24"/>
        </w:rPr>
        <w:t>DA FASE DE HABILITAÇÃO</w:t>
      </w:r>
    </w:p>
    <w:p w14:paraId="67F81F1B" w14:textId="77777777" w:rsidR="007C65C0" w:rsidRDefault="007C65C0" w:rsidP="007C65C0">
      <w:pPr>
        <w:jc w:val="both"/>
        <w:rPr>
          <w:rFonts w:ascii="Arial" w:hAnsi="Arial" w:cs="Arial"/>
          <w:sz w:val="24"/>
          <w:szCs w:val="24"/>
        </w:rPr>
      </w:pPr>
    </w:p>
    <w:p w14:paraId="34CE4439"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7.1. </w:t>
      </w:r>
      <w:r w:rsidRPr="00974B1D">
        <w:rPr>
          <w:rFonts w:ascii="Arial" w:hAnsi="Arial" w:cs="Arial"/>
          <w:sz w:val="24"/>
          <w:szCs w:val="24"/>
        </w:rPr>
        <w:t>Os documentos previstos neste Edital</w:t>
      </w:r>
      <w:r>
        <w:rPr>
          <w:rFonts w:ascii="Arial" w:hAnsi="Arial" w:cs="Arial"/>
          <w:sz w:val="24"/>
          <w:szCs w:val="24"/>
        </w:rPr>
        <w:t xml:space="preserve"> </w:t>
      </w:r>
      <w:r w:rsidRPr="007C65C0">
        <w:rPr>
          <w:rFonts w:ascii="Arial" w:hAnsi="Arial" w:cs="Arial"/>
          <w:sz w:val="24"/>
          <w:szCs w:val="24"/>
        </w:rPr>
        <w:t>e seus anexos</w:t>
      </w:r>
      <w:r w:rsidRPr="00974B1D">
        <w:rPr>
          <w:rFonts w:ascii="Arial" w:hAnsi="Arial" w:cs="Arial"/>
          <w:sz w:val="24"/>
          <w:szCs w:val="24"/>
        </w:rPr>
        <w:t xml:space="preserve">, necessários e suficientes para demonstrar a capacidade do licitante de realizar o objeto da licitação, serão exigidos para fins de habilitação, nos termos dos </w:t>
      </w:r>
      <w:r>
        <w:fldChar w:fldCharType="begin"/>
      </w:r>
      <w:r>
        <w:instrText>HYPERLINK "http://www.planalto.gov.br/ccivil_03/_ato2019-2022/2021/lei/L14133.htm" \l "art62" \h</w:instrText>
      </w:r>
      <w:r>
        <w:fldChar w:fldCharType="separate"/>
      </w:r>
      <w:r w:rsidRPr="00974B1D">
        <w:rPr>
          <w:rStyle w:val="Hyperlink"/>
          <w:rFonts w:ascii="Arial" w:hAnsi="Arial" w:cs="Arial"/>
          <w:sz w:val="24"/>
          <w:szCs w:val="24"/>
        </w:rPr>
        <w:t>arts. 62 a 70</w:t>
      </w:r>
      <w:r>
        <w:fldChar w:fldCharType="end"/>
      </w:r>
      <w:r w:rsidRPr="00974B1D">
        <w:rPr>
          <w:rFonts w:ascii="Arial" w:hAnsi="Arial" w:cs="Arial"/>
          <w:sz w:val="24"/>
          <w:szCs w:val="24"/>
        </w:rPr>
        <w:t xml:space="preserve"> </w:t>
      </w:r>
      <w:hyperlink r:id="rId15" w:anchor="art62">
        <w:r w:rsidRPr="00974B1D">
          <w:rPr>
            <w:rStyle w:val="Hyperlink"/>
            <w:rFonts w:ascii="Arial" w:hAnsi="Arial" w:cs="Arial"/>
            <w:sz w:val="24"/>
            <w:szCs w:val="24"/>
          </w:rPr>
          <w:t>da Lei Federal nº 14.133/2021.</w:t>
        </w:r>
      </w:hyperlink>
    </w:p>
    <w:p w14:paraId="681C0A62" w14:textId="77777777" w:rsidR="007C65C0" w:rsidRDefault="007C65C0" w:rsidP="007C65C0">
      <w:pPr>
        <w:jc w:val="both"/>
        <w:rPr>
          <w:rFonts w:ascii="Arial" w:hAnsi="Arial" w:cs="Arial"/>
          <w:sz w:val="24"/>
          <w:szCs w:val="24"/>
        </w:rPr>
      </w:pPr>
    </w:p>
    <w:p w14:paraId="16C73CFA" w14:textId="77777777" w:rsidR="007C65C0" w:rsidRDefault="007C65C0" w:rsidP="007C65C0">
      <w:pPr>
        <w:jc w:val="both"/>
        <w:rPr>
          <w:rFonts w:ascii="Arial" w:hAnsi="Arial" w:cs="Arial"/>
          <w:sz w:val="24"/>
          <w:szCs w:val="24"/>
        </w:rPr>
      </w:pPr>
      <w:r>
        <w:rPr>
          <w:rFonts w:ascii="Arial" w:hAnsi="Arial" w:cs="Arial"/>
          <w:sz w:val="24"/>
          <w:szCs w:val="24"/>
        </w:rPr>
        <w:t xml:space="preserve">7.2. </w:t>
      </w:r>
      <w:r w:rsidRPr="00974B1D">
        <w:rPr>
          <w:rFonts w:ascii="Arial" w:hAnsi="Arial" w:cs="Arial"/>
          <w:sz w:val="24"/>
          <w:szCs w:val="24"/>
        </w:rPr>
        <w:t>A documentação exigida para fins de habilitação jurídica, fiscal, social e trabalhista e econômico-financeira, poderá ser substituída pelo registro cadastral no SICAF.</w:t>
      </w:r>
    </w:p>
    <w:p w14:paraId="747B0175" w14:textId="77777777" w:rsidR="007C65C0" w:rsidRPr="00974B1D" w:rsidRDefault="007C65C0" w:rsidP="007C65C0">
      <w:pPr>
        <w:jc w:val="both"/>
        <w:rPr>
          <w:rFonts w:ascii="Arial" w:hAnsi="Arial" w:cs="Arial"/>
          <w:sz w:val="24"/>
          <w:szCs w:val="24"/>
        </w:rPr>
      </w:pPr>
    </w:p>
    <w:p w14:paraId="2DF3E00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7.3. </w:t>
      </w:r>
      <w:r w:rsidRPr="00974B1D">
        <w:rPr>
          <w:rFonts w:ascii="Arial" w:hAnsi="Arial" w:cs="Arial"/>
          <w:sz w:val="24"/>
          <w:szCs w:val="24"/>
        </w:rPr>
        <w:t>Os documentos exigidos para fins de habilitação poderão ser apresentados em original por cópia.</w:t>
      </w:r>
    </w:p>
    <w:p w14:paraId="7FE5AC53" w14:textId="77777777" w:rsidR="007C65C0" w:rsidRDefault="007C65C0" w:rsidP="007C65C0">
      <w:pPr>
        <w:jc w:val="both"/>
        <w:rPr>
          <w:rFonts w:ascii="Arial" w:hAnsi="Arial" w:cs="Arial"/>
          <w:sz w:val="24"/>
          <w:szCs w:val="24"/>
        </w:rPr>
      </w:pPr>
    </w:p>
    <w:p w14:paraId="2910F92B"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7.4. </w:t>
      </w:r>
      <w:r w:rsidRPr="00974B1D">
        <w:rPr>
          <w:rFonts w:ascii="Arial" w:hAnsi="Arial" w:cs="Arial"/>
          <w:sz w:val="24"/>
          <w:szCs w:val="24"/>
        </w:rPr>
        <w:t xml:space="preserve">A prova de autenticidade de cópia de documento público ou particular poderá ser feita perante </w:t>
      </w:r>
      <w:r>
        <w:rPr>
          <w:rFonts w:ascii="Arial" w:hAnsi="Arial" w:cs="Arial"/>
          <w:sz w:val="24"/>
          <w:szCs w:val="24"/>
        </w:rPr>
        <w:t>a Agente de Contratação</w:t>
      </w:r>
      <w:r w:rsidRPr="00974B1D">
        <w:rPr>
          <w:rFonts w:ascii="Arial" w:hAnsi="Arial" w:cs="Arial"/>
          <w:sz w:val="24"/>
          <w:szCs w:val="24"/>
        </w:rPr>
        <w:t>, mediante apresentação de original ou de declaração de autenticidade por advogado, sob sua responsabilidade pessoal.</w:t>
      </w:r>
    </w:p>
    <w:p w14:paraId="0B33BAC5" w14:textId="77777777" w:rsidR="007C65C0" w:rsidRDefault="007C65C0" w:rsidP="007C65C0">
      <w:pPr>
        <w:jc w:val="both"/>
        <w:rPr>
          <w:rFonts w:ascii="Arial" w:hAnsi="Arial" w:cs="Arial"/>
          <w:sz w:val="24"/>
          <w:szCs w:val="24"/>
        </w:rPr>
      </w:pPr>
    </w:p>
    <w:p w14:paraId="5A90CA5E"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7.5. </w:t>
      </w:r>
      <w:r w:rsidRPr="00974B1D">
        <w:rPr>
          <w:rFonts w:ascii="Arial" w:hAnsi="Arial" w:cs="Arial"/>
          <w:sz w:val="24"/>
          <w:szCs w:val="24"/>
        </w:rPr>
        <w:t xml:space="preserve">Os documentos exigidos para fins de habilitação poderão ser substituídos por registro cadastral emitido por órgão ou entidade pública, desde que o registro tenha sido feito em obediência ao disposto na </w:t>
      </w:r>
      <w:r>
        <w:fldChar w:fldCharType="begin"/>
      </w:r>
      <w:r>
        <w:instrText>HYPERLINK "https://www.planalto.gov.br/ccivil_03/_ato2019-2022/2021/lei/l14133.htm" \h</w:instrText>
      </w:r>
      <w:r>
        <w:fldChar w:fldCharType="separate"/>
      </w:r>
      <w:r w:rsidRPr="00974B1D">
        <w:rPr>
          <w:rStyle w:val="Hyperlink"/>
          <w:rFonts w:ascii="Arial" w:hAnsi="Arial" w:cs="Arial"/>
          <w:sz w:val="24"/>
          <w:szCs w:val="24"/>
        </w:rPr>
        <w:t>Lei Federal</w:t>
      </w:r>
      <w:r>
        <w:fldChar w:fldCharType="end"/>
      </w:r>
      <w:r w:rsidRPr="00974B1D">
        <w:rPr>
          <w:rFonts w:ascii="Arial" w:hAnsi="Arial" w:cs="Arial"/>
          <w:sz w:val="24"/>
          <w:szCs w:val="24"/>
        </w:rPr>
        <w:t xml:space="preserve"> </w:t>
      </w:r>
      <w:hyperlink r:id="rId16">
        <w:r w:rsidRPr="00974B1D">
          <w:rPr>
            <w:rStyle w:val="Hyperlink"/>
            <w:rFonts w:ascii="Arial" w:hAnsi="Arial" w:cs="Arial"/>
            <w:sz w:val="24"/>
            <w:szCs w:val="24"/>
          </w:rPr>
          <w:t>nº 14.133/2021.</w:t>
        </w:r>
      </w:hyperlink>
    </w:p>
    <w:p w14:paraId="7FB057D4" w14:textId="77777777" w:rsidR="007C65C0" w:rsidRPr="00974B1D" w:rsidRDefault="007C65C0" w:rsidP="007C65C0">
      <w:pPr>
        <w:jc w:val="both"/>
        <w:rPr>
          <w:rFonts w:ascii="Arial" w:hAnsi="Arial" w:cs="Arial"/>
          <w:sz w:val="24"/>
          <w:szCs w:val="24"/>
        </w:rPr>
      </w:pPr>
    </w:p>
    <w:p w14:paraId="2B265E7F" w14:textId="77777777" w:rsidR="007C65C0" w:rsidRDefault="007C65C0" w:rsidP="007C65C0">
      <w:pPr>
        <w:jc w:val="both"/>
        <w:rPr>
          <w:rFonts w:ascii="Arial" w:hAnsi="Arial" w:cs="Arial"/>
          <w:sz w:val="24"/>
          <w:szCs w:val="24"/>
        </w:rPr>
      </w:pPr>
      <w:r>
        <w:rPr>
          <w:rFonts w:ascii="Arial" w:hAnsi="Arial" w:cs="Arial"/>
          <w:sz w:val="24"/>
          <w:szCs w:val="24"/>
        </w:rPr>
        <w:t xml:space="preserve">7.6. </w:t>
      </w:r>
      <w:r w:rsidRPr="00974B1D">
        <w:rPr>
          <w:rFonts w:ascii="Arial" w:hAnsi="Arial" w:cs="Arial"/>
          <w:sz w:val="24"/>
          <w:szCs w:val="24"/>
        </w:rPr>
        <w:t>Será verificado se o licitante apresentou declaração de que atende aos requisitos de habilitação, e o declarante responderá pela veracidade das informações prestadas, na forma da lei (</w:t>
      </w:r>
      <w:r>
        <w:fldChar w:fldCharType="begin"/>
      </w:r>
      <w:r>
        <w:instrText>HYPERLINK "http://www.planalto.gov.br/ccivil_03/_ato2019-2022/2021/lei/L14133.htm" \l "art63" \h</w:instrText>
      </w:r>
      <w:r>
        <w:fldChar w:fldCharType="separate"/>
      </w:r>
      <w:r w:rsidRPr="00974B1D">
        <w:rPr>
          <w:rStyle w:val="Hyperlink"/>
          <w:rFonts w:ascii="Arial" w:hAnsi="Arial" w:cs="Arial"/>
          <w:sz w:val="24"/>
          <w:szCs w:val="24"/>
        </w:rPr>
        <w:t>art. 63, I, da Lei nº</w:t>
      </w:r>
      <w:r>
        <w:fldChar w:fldCharType="end"/>
      </w:r>
      <w:r w:rsidRPr="00974B1D">
        <w:rPr>
          <w:rFonts w:ascii="Arial" w:hAnsi="Arial" w:cs="Arial"/>
          <w:sz w:val="24"/>
          <w:szCs w:val="24"/>
        </w:rPr>
        <w:t xml:space="preserve"> </w:t>
      </w:r>
      <w:hyperlink r:id="rId17" w:anchor="art63">
        <w:r w:rsidRPr="00974B1D">
          <w:rPr>
            <w:rStyle w:val="Hyperlink"/>
            <w:rFonts w:ascii="Arial" w:hAnsi="Arial" w:cs="Arial"/>
            <w:sz w:val="24"/>
            <w:szCs w:val="24"/>
          </w:rPr>
          <w:t>14.133/2021</w:t>
        </w:r>
      </w:hyperlink>
      <w:r w:rsidRPr="00974B1D">
        <w:rPr>
          <w:rFonts w:ascii="Arial" w:hAnsi="Arial" w:cs="Arial"/>
          <w:sz w:val="24"/>
          <w:szCs w:val="24"/>
        </w:rPr>
        <w:t>).</w:t>
      </w:r>
    </w:p>
    <w:p w14:paraId="7A03F8FD" w14:textId="77777777" w:rsidR="007C65C0" w:rsidRPr="00974B1D" w:rsidRDefault="007C65C0" w:rsidP="007C65C0">
      <w:pPr>
        <w:jc w:val="both"/>
        <w:rPr>
          <w:rFonts w:ascii="Arial" w:hAnsi="Arial" w:cs="Arial"/>
          <w:sz w:val="24"/>
          <w:szCs w:val="24"/>
        </w:rPr>
      </w:pPr>
    </w:p>
    <w:p w14:paraId="0573ED5C" w14:textId="77777777" w:rsidR="007C65C0" w:rsidRDefault="007C65C0" w:rsidP="007C65C0">
      <w:pPr>
        <w:jc w:val="both"/>
        <w:rPr>
          <w:rFonts w:ascii="Arial" w:hAnsi="Arial" w:cs="Arial"/>
          <w:sz w:val="24"/>
          <w:szCs w:val="24"/>
        </w:rPr>
      </w:pPr>
      <w:r>
        <w:rPr>
          <w:rFonts w:ascii="Arial" w:hAnsi="Arial" w:cs="Arial"/>
          <w:sz w:val="24"/>
          <w:szCs w:val="24"/>
        </w:rPr>
        <w:t xml:space="preserve">7.7. </w:t>
      </w:r>
      <w:r w:rsidRPr="00974B1D">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5A82E" w14:textId="77777777" w:rsidR="007C65C0" w:rsidRPr="00974B1D" w:rsidRDefault="007C65C0" w:rsidP="007C65C0">
      <w:pPr>
        <w:jc w:val="both"/>
        <w:rPr>
          <w:rFonts w:ascii="Arial" w:hAnsi="Arial" w:cs="Arial"/>
          <w:sz w:val="24"/>
          <w:szCs w:val="24"/>
        </w:rPr>
      </w:pPr>
    </w:p>
    <w:p w14:paraId="15F1CAAD" w14:textId="77777777" w:rsidR="007C65C0" w:rsidRDefault="007C65C0" w:rsidP="007C65C0">
      <w:pPr>
        <w:jc w:val="both"/>
        <w:rPr>
          <w:rFonts w:ascii="Arial" w:hAnsi="Arial" w:cs="Arial"/>
          <w:sz w:val="24"/>
          <w:szCs w:val="24"/>
        </w:rPr>
      </w:pPr>
      <w:r>
        <w:rPr>
          <w:rFonts w:ascii="Arial" w:hAnsi="Arial" w:cs="Arial"/>
          <w:sz w:val="24"/>
          <w:szCs w:val="24"/>
        </w:rPr>
        <w:t xml:space="preserve">7.8. </w:t>
      </w:r>
      <w:r w:rsidRPr="00974B1D">
        <w:rPr>
          <w:rFonts w:ascii="Arial" w:hAnsi="Arial" w:cs="Arial"/>
          <w:sz w:val="24"/>
          <w:szCs w:val="24"/>
        </w:rPr>
        <w:t xml:space="preserve">Será verificado se o licitante apresentou no sistema, sob pena de desclassificação, </w:t>
      </w:r>
      <w:r w:rsidRPr="00974B1D">
        <w:rPr>
          <w:rFonts w:ascii="Arial" w:hAnsi="Arial" w:cs="Arial"/>
          <w:sz w:val="24"/>
          <w:szCs w:val="24"/>
        </w:rPr>
        <w:lastRenderedPageBreak/>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4"/>
          <w:szCs w:val="24"/>
        </w:rPr>
        <w:t xml:space="preserve"> </w:t>
      </w:r>
    </w:p>
    <w:p w14:paraId="77F8F9C7" w14:textId="77777777" w:rsidR="007C65C0" w:rsidRDefault="007C65C0" w:rsidP="007C65C0">
      <w:pPr>
        <w:jc w:val="both"/>
        <w:rPr>
          <w:rFonts w:ascii="Arial" w:hAnsi="Arial" w:cs="Arial"/>
          <w:sz w:val="24"/>
          <w:szCs w:val="24"/>
        </w:rPr>
      </w:pPr>
    </w:p>
    <w:p w14:paraId="25934A92"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7.9. 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1EA07F82" w14:textId="77777777" w:rsidR="007C65C0" w:rsidRPr="00CE08D5" w:rsidRDefault="007C65C0" w:rsidP="007C65C0">
      <w:pPr>
        <w:jc w:val="both"/>
        <w:rPr>
          <w:rFonts w:ascii="Arial" w:hAnsi="Arial" w:cs="Arial"/>
          <w:sz w:val="24"/>
          <w:szCs w:val="24"/>
          <w:highlight w:val="yellow"/>
        </w:rPr>
      </w:pPr>
    </w:p>
    <w:p w14:paraId="0E48681C" w14:textId="77777777" w:rsidR="007C65C0" w:rsidRPr="007C65C0" w:rsidRDefault="007C65C0" w:rsidP="007C65C0">
      <w:pPr>
        <w:jc w:val="both"/>
        <w:rPr>
          <w:rFonts w:ascii="Arial" w:hAnsi="Arial" w:cs="Arial"/>
          <w:sz w:val="24"/>
          <w:szCs w:val="24"/>
        </w:rPr>
      </w:pPr>
      <w:r w:rsidRPr="007C65C0">
        <w:rPr>
          <w:rFonts w:ascii="Arial" w:hAnsi="Arial" w:cs="Arial"/>
          <w:sz w:val="24"/>
          <w:szCs w:val="24"/>
        </w:rPr>
        <w:t>7.10. O licitante que optar por realizar vistoria prévia terá disponibilizado pela Administração data e horário exclusivos, a ser agendado, de modo que seu agendamento não coincida com o agendamento de outros licitantes.</w:t>
      </w:r>
    </w:p>
    <w:p w14:paraId="0ACEB166" w14:textId="77777777" w:rsidR="007C65C0" w:rsidRPr="007C65C0" w:rsidRDefault="007C65C0" w:rsidP="007C65C0">
      <w:pPr>
        <w:jc w:val="both"/>
        <w:rPr>
          <w:rFonts w:ascii="Arial" w:hAnsi="Arial" w:cs="Arial"/>
          <w:sz w:val="24"/>
          <w:szCs w:val="24"/>
        </w:rPr>
      </w:pPr>
    </w:p>
    <w:p w14:paraId="36784483" w14:textId="22EE89DA" w:rsidR="007C65C0" w:rsidRPr="00CE08D5" w:rsidRDefault="007C65C0" w:rsidP="007C65C0">
      <w:pPr>
        <w:jc w:val="both"/>
        <w:rPr>
          <w:rFonts w:ascii="Arial" w:hAnsi="Arial" w:cs="Arial"/>
          <w:color w:val="EE0000"/>
          <w:sz w:val="24"/>
          <w:szCs w:val="24"/>
        </w:rPr>
      </w:pPr>
      <w:r w:rsidRPr="007C65C0">
        <w:rPr>
          <w:rFonts w:ascii="Arial" w:hAnsi="Arial" w:cs="Arial"/>
          <w:sz w:val="24"/>
          <w:szCs w:val="24"/>
        </w:rPr>
        <w:t>7.11. Caso o licitante opte por não realizar vistoria, poderá substituir a declaração exigida no presente item por declaração formal assinada pelo seu responsável técnico acerca do conhecimento pleno das condições e peculiaridades da contratação.</w:t>
      </w:r>
      <w:r>
        <w:rPr>
          <w:rFonts w:ascii="Arial" w:hAnsi="Arial" w:cs="Arial"/>
          <w:sz w:val="24"/>
          <w:szCs w:val="24"/>
        </w:rPr>
        <w:t xml:space="preserve"> </w:t>
      </w:r>
    </w:p>
    <w:p w14:paraId="3EE920BE" w14:textId="77777777" w:rsidR="007C65C0" w:rsidRPr="00974B1D" w:rsidRDefault="007C65C0" w:rsidP="007C65C0">
      <w:pPr>
        <w:jc w:val="both"/>
        <w:rPr>
          <w:rFonts w:ascii="Arial" w:hAnsi="Arial" w:cs="Arial"/>
          <w:sz w:val="24"/>
          <w:szCs w:val="24"/>
        </w:rPr>
      </w:pPr>
    </w:p>
    <w:p w14:paraId="1099F9FC" w14:textId="77777777" w:rsidR="007C65C0" w:rsidRDefault="007C65C0" w:rsidP="007C65C0">
      <w:pPr>
        <w:jc w:val="both"/>
        <w:rPr>
          <w:rFonts w:ascii="Arial" w:hAnsi="Arial" w:cs="Arial"/>
          <w:sz w:val="24"/>
          <w:szCs w:val="24"/>
        </w:rPr>
      </w:pPr>
      <w:r>
        <w:rPr>
          <w:rFonts w:ascii="Arial" w:hAnsi="Arial" w:cs="Arial"/>
          <w:sz w:val="24"/>
          <w:szCs w:val="24"/>
        </w:rPr>
        <w:t>7.12. A</w:t>
      </w:r>
      <w:r w:rsidRPr="00974B1D">
        <w:rPr>
          <w:rFonts w:ascii="Arial" w:hAnsi="Arial" w:cs="Arial"/>
          <w:sz w:val="24"/>
          <w:szCs w:val="24"/>
        </w:rPr>
        <w:t xml:space="preserve"> habilitação será verificada por meio do </w:t>
      </w:r>
      <w:r>
        <w:rPr>
          <w:rFonts w:ascii="Arial" w:hAnsi="Arial" w:cs="Arial"/>
          <w:sz w:val="24"/>
          <w:szCs w:val="24"/>
        </w:rPr>
        <w:t>SICAF</w:t>
      </w:r>
      <w:r w:rsidRPr="00974B1D">
        <w:rPr>
          <w:rFonts w:ascii="Arial" w:hAnsi="Arial" w:cs="Arial"/>
          <w:sz w:val="24"/>
          <w:szCs w:val="24"/>
        </w:rPr>
        <w:t>, nos documentos por ele abrangidos.</w:t>
      </w:r>
    </w:p>
    <w:p w14:paraId="7E17EDAB" w14:textId="77777777" w:rsidR="007C65C0" w:rsidRPr="00974B1D" w:rsidRDefault="007C65C0" w:rsidP="007C65C0">
      <w:pPr>
        <w:jc w:val="both"/>
        <w:rPr>
          <w:rFonts w:ascii="Arial" w:hAnsi="Arial" w:cs="Arial"/>
          <w:sz w:val="24"/>
          <w:szCs w:val="24"/>
        </w:rPr>
      </w:pPr>
    </w:p>
    <w:p w14:paraId="7705B101" w14:textId="77777777" w:rsidR="007C65C0" w:rsidRDefault="007C65C0" w:rsidP="007C65C0">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3064652E" w14:textId="77777777" w:rsidR="007C65C0" w:rsidRPr="00974B1D" w:rsidRDefault="007C65C0" w:rsidP="007C65C0">
      <w:pPr>
        <w:jc w:val="both"/>
        <w:rPr>
          <w:rFonts w:ascii="Arial" w:hAnsi="Arial" w:cs="Arial"/>
          <w:sz w:val="24"/>
          <w:szCs w:val="24"/>
        </w:rPr>
      </w:pPr>
    </w:p>
    <w:p w14:paraId="168A6C42" w14:textId="77777777" w:rsidR="007C65C0" w:rsidRDefault="007C65C0" w:rsidP="007C65C0">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Pr>
          <w:rFonts w:ascii="Arial" w:hAnsi="Arial" w:cs="Arial"/>
          <w:sz w:val="24"/>
          <w:szCs w:val="24"/>
        </w:rPr>
        <w:t xml:space="preserve"> </w:t>
      </w:r>
    </w:p>
    <w:p w14:paraId="5767CB95" w14:textId="77777777" w:rsidR="007C65C0" w:rsidRPr="00974B1D" w:rsidRDefault="007C65C0" w:rsidP="007C65C0">
      <w:pPr>
        <w:jc w:val="both"/>
        <w:rPr>
          <w:rFonts w:ascii="Arial" w:hAnsi="Arial" w:cs="Arial"/>
          <w:sz w:val="24"/>
          <w:szCs w:val="24"/>
        </w:rPr>
      </w:pPr>
    </w:p>
    <w:p w14:paraId="43FA0864" w14:textId="77777777" w:rsidR="007C65C0" w:rsidRDefault="007C65C0" w:rsidP="007C65C0">
      <w:pPr>
        <w:jc w:val="both"/>
        <w:rPr>
          <w:rFonts w:ascii="Arial" w:hAnsi="Arial" w:cs="Arial"/>
          <w:sz w:val="24"/>
          <w:szCs w:val="24"/>
        </w:rPr>
      </w:pPr>
      <w:r>
        <w:rPr>
          <w:rFonts w:ascii="Arial" w:hAnsi="Arial" w:cs="Arial"/>
          <w:sz w:val="24"/>
          <w:szCs w:val="24"/>
        </w:rPr>
        <w:t xml:space="preserve">7.15. </w:t>
      </w:r>
      <w:r w:rsidRPr="00974B1D">
        <w:rPr>
          <w:rFonts w:ascii="Arial" w:hAnsi="Arial" w:cs="Arial"/>
          <w:sz w:val="24"/>
          <w:szCs w:val="24"/>
        </w:rPr>
        <w:t>A não observância do disposto no item anterior poderá ensejar desclassificação no momento da habilitação.</w:t>
      </w:r>
      <w:r>
        <w:rPr>
          <w:rFonts w:ascii="Arial" w:hAnsi="Arial" w:cs="Arial"/>
          <w:sz w:val="24"/>
          <w:szCs w:val="24"/>
        </w:rPr>
        <w:t xml:space="preserve"> </w:t>
      </w:r>
    </w:p>
    <w:p w14:paraId="6A20C86E" w14:textId="77777777" w:rsidR="007C65C0" w:rsidRPr="00974B1D" w:rsidRDefault="007C65C0" w:rsidP="007C65C0">
      <w:pPr>
        <w:jc w:val="both"/>
        <w:rPr>
          <w:rFonts w:ascii="Arial" w:hAnsi="Arial" w:cs="Arial"/>
          <w:sz w:val="24"/>
          <w:szCs w:val="24"/>
        </w:rPr>
      </w:pPr>
    </w:p>
    <w:p w14:paraId="06B6179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7.16. </w:t>
      </w:r>
      <w:r w:rsidRPr="00974B1D">
        <w:rPr>
          <w:rFonts w:ascii="Arial" w:hAnsi="Arial" w:cs="Arial"/>
          <w:sz w:val="24"/>
          <w:szCs w:val="24"/>
        </w:rPr>
        <w:t xml:space="preserve"> A verificação pel</w:t>
      </w:r>
      <w:r>
        <w:rPr>
          <w:rFonts w:ascii="Arial" w:hAnsi="Arial" w:cs="Arial"/>
          <w:sz w:val="24"/>
          <w:szCs w:val="24"/>
        </w:rPr>
        <w:t>a Agente de Contratação</w:t>
      </w:r>
      <w:r w:rsidRPr="00974B1D">
        <w:rPr>
          <w:rFonts w:ascii="Arial" w:hAnsi="Arial" w:cs="Arial"/>
          <w:sz w:val="24"/>
          <w:szCs w:val="24"/>
        </w:rPr>
        <w:t>, em sítios eletrônicos oficiais de órgãos e entidades emissores de certidões constitui meio legal de prova, para fins de habilitação.</w:t>
      </w:r>
    </w:p>
    <w:p w14:paraId="12B346A9" w14:textId="77777777" w:rsidR="007C65C0" w:rsidRDefault="007C65C0" w:rsidP="007C65C0">
      <w:pPr>
        <w:jc w:val="both"/>
        <w:rPr>
          <w:rFonts w:ascii="Arial" w:hAnsi="Arial" w:cs="Arial"/>
          <w:sz w:val="24"/>
          <w:szCs w:val="24"/>
        </w:rPr>
      </w:pPr>
    </w:p>
    <w:p w14:paraId="02AA7639"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7.17. </w:t>
      </w:r>
      <w:r w:rsidRPr="00974B1D">
        <w:rPr>
          <w:rFonts w:ascii="Arial" w:hAnsi="Arial" w:cs="Arial"/>
          <w:sz w:val="24"/>
          <w:szCs w:val="24"/>
        </w:rPr>
        <w:t>Os documentos exigidos para habilitação que não estejam contemplados no SICAF serão</w:t>
      </w:r>
      <w:r>
        <w:rPr>
          <w:rFonts w:ascii="Arial" w:hAnsi="Arial" w:cs="Arial"/>
          <w:sz w:val="24"/>
          <w:szCs w:val="24"/>
        </w:rPr>
        <w:t xml:space="preserve"> </w:t>
      </w:r>
      <w:r w:rsidRPr="00974B1D">
        <w:rPr>
          <w:rFonts w:ascii="Arial" w:hAnsi="Arial" w:cs="Arial"/>
          <w:sz w:val="24"/>
          <w:szCs w:val="24"/>
        </w:rPr>
        <w:t xml:space="preserve">enviados por meio do sistema, em formato digital, no prazo máximo de </w:t>
      </w:r>
      <w:r>
        <w:rPr>
          <w:rFonts w:ascii="Arial" w:hAnsi="Arial" w:cs="Arial"/>
          <w:sz w:val="24"/>
          <w:szCs w:val="24"/>
        </w:rPr>
        <w:t>2</w:t>
      </w:r>
      <w:r w:rsidRPr="00974B1D">
        <w:rPr>
          <w:rFonts w:ascii="Arial" w:hAnsi="Arial" w:cs="Arial"/>
          <w:sz w:val="24"/>
          <w:szCs w:val="24"/>
        </w:rPr>
        <w:t xml:space="preserve"> (duas) horas, prorrogável por igual período, contado da solicitação d</w:t>
      </w:r>
      <w:r>
        <w:rPr>
          <w:rFonts w:ascii="Arial" w:hAnsi="Arial" w:cs="Arial"/>
          <w:sz w:val="24"/>
          <w:szCs w:val="24"/>
        </w:rPr>
        <w:t>a Agente de Contratação</w:t>
      </w:r>
      <w:r w:rsidRPr="00974B1D">
        <w:rPr>
          <w:rFonts w:ascii="Arial" w:hAnsi="Arial" w:cs="Arial"/>
          <w:sz w:val="24"/>
          <w:szCs w:val="24"/>
        </w:rPr>
        <w:t>.</w:t>
      </w:r>
    </w:p>
    <w:p w14:paraId="60861E5B" w14:textId="77777777" w:rsidR="007C65C0" w:rsidRDefault="007C65C0" w:rsidP="007C65C0">
      <w:pPr>
        <w:jc w:val="both"/>
        <w:rPr>
          <w:rFonts w:ascii="Arial" w:hAnsi="Arial" w:cs="Arial"/>
          <w:sz w:val="24"/>
          <w:szCs w:val="24"/>
        </w:rPr>
      </w:pPr>
    </w:p>
    <w:p w14:paraId="14476500" w14:textId="77777777" w:rsidR="007C65C0" w:rsidRDefault="007C65C0" w:rsidP="007C65C0">
      <w:pPr>
        <w:jc w:val="both"/>
        <w:rPr>
          <w:rFonts w:ascii="Arial" w:hAnsi="Arial" w:cs="Arial"/>
          <w:sz w:val="24"/>
          <w:szCs w:val="24"/>
        </w:rPr>
      </w:pPr>
      <w:r>
        <w:rPr>
          <w:rFonts w:ascii="Arial" w:hAnsi="Arial" w:cs="Arial"/>
          <w:sz w:val="24"/>
          <w:szCs w:val="24"/>
        </w:rPr>
        <w:t xml:space="preserve">7.18. </w:t>
      </w:r>
      <w:r w:rsidRPr="00974B1D">
        <w:rPr>
          <w:rFonts w:ascii="Arial" w:hAnsi="Arial" w:cs="Arial"/>
          <w:sz w:val="24"/>
          <w:szCs w:val="24"/>
        </w:rPr>
        <w:t>A verificação no SICAF ou a exigência dos documentos nele não contidos somente será feita em relação ao licitante vencedor.</w:t>
      </w:r>
    </w:p>
    <w:p w14:paraId="11FA769D" w14:textId="77777777" w:rsidR="007C65C0" w:rsidRPr="00974B1D" w:rsidRDefault="007C65C0" w:rsidP="007C65C0">
      <w:pPr>
        <w:jc w:val="both"/>
        <w:rPr>
          <w:rFonts w:ascii="Arial" w:hAnsi="Arial" w:cs="Arial"/>
          <w:sz w:val="24"/>
          <w:szCs w:val="24"/>
        </w:rPr>
      </w:pPr>
    </w:p>
    <w:p w14:paraId="50A50EB2"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7.19. </w:t>
      </w:r>
      <w:r w:rsidRPr="00974B1D">
        <w:rPr>
          <w:rFonts w:ascii="Arial" w:hAnsi="Arial" w:cs="Arial"/>
          <w:sz w:val="24"/>
          <w:szCs w:val="24"/>
        </w:rPr>
        <w:t>Os documentos relativos à regularidade fiscal que constem do edital somente serão exigidos, em qualquer caso, em momento posterior ao julgamento das propostas, e apenas do licitante mais bem classificado.</w:t>
      </w:r>
    </w:p>
    <w:p w14:paraId="67319C34" w14:textId="77777777" w:rsidR="007C65C0" w:rsidRDefault="007C65C0" w:rsidP="007C65C0">
      <w:pPr>
        <w:jc w:val="both"/>
        <w:rPr>
          <w:rFonts w:ascii="Arial" w:hAnsi="Arial" w:cs="Arial"/>
          <w:sz w:val="24"/>
          <w:szCs w:val="24"/>
        </w:rPr>
      </w:pPr>
    </w:p>
    <w:p w14:paraId="7542530D" w14:textId="14FD7739" w:rsidR="007C65C0" w:rsidRDefault="007C65C0" w:rsidP="007C65C0">
      <w:pPr>
        <w:jc w:val="both"/>
        <w:rPr>
          <w:rFonts w:ascii="Arial" w:hAnsi="Arial" w:cs="Arial"/>
          <w:sz w:val="24"/>
          <w:szCs w:val="24"/>
        </w:rPr>
      </w:pPr>
      <w:r>
        <w:rPr>
          <w:rFonts w:ascii="Arial" w:hAnsi="Arial" w:cs="Arial"/>
          <w:sz w:val="24"/>
          <w:szCs w:val="24"/>
        </w:rPr>
        <w:t>7.20.</w:t>
      </w:r>
      <w:r w:rsidRPr="00974B1D">
        <w:rPr>
          <w:rFonts w:ascii="Arial" w:hAnsi="Arial" w:cs="Arial"/>
          <w:sz w:val="24"/>
          <w:szCs w:val="24"/>
        </w:rPr>
        <w:t xml:space="preserve"> Após a entrega dos documentos para habilitação dentro do horário previsto, não será permitida a substituição ou a apresentação de novos documentos, </w:t>
      </w:r>
      <w:r w:rsidRPr="00157758">
        <w:rPr>
          <w:rFonts w:ascii="Arial" w:hAnsi="Arial" w:cs="Arial"/>
          <w:sz w:val="24"/>
          <w:szCs w:val="24"/>
        </w:rPr>
        <w:t xml:space="preserve">salvo em sede </w:t>
      </w:r>
      <w:r w:rsidRPr="00157758">
        <w:rPr>
          <w:rFonts w:ascii="Arial" w:hAnsi="Arial" w:cs="Arial"/>
          <w:sz w:val="24"/>
          <w:szCs w:val="24"/>
        </w:rPr>
        <w:lastRenderedPageBreak/>
        <w:t>de diligência, em 2 (duas) horas</w:t>
      </w:r>
      <w:r w:rsidRPr="00974B1D">
        <w:rPr>
          <w:rFonts w:ascii="Arial" w:hAnsi="Arial" w:cs="Arial"/>
          <w:sz w:val="24"/>
          <w:szCs w:val="24"/>
        </w:rPr>
        <w:t xml:space="preserve"> (</w:t>
      </w:r>
      <w:hyperlink r:id="rId18" w:anchor="art64">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19" w:anchor="art64">
        <w:r w:rsidRPr="00974B1D">
          <w:rPr>
            <w:rStyle w:val="Hyperlink"/>
            <w:rFonts w:ascii="Arial" w:hAnsi="Arial" w:cs="Arial"/>
            <w:sz w:val="24"/>
            <w:szCs w:val="24"/>
          </w:rPr>
          <w:t>14.133/2021, art. 64</w:t>
        </w:r>
        <w:r>
          <w:rPr>
            <w:rStyle w:val="Hyperlink"/>
            <w:rFonts w:ascii="Arial" w:hAnsi="Arial" w:cs="Arial"/>
            <w:sz w:val="24"/>
            <w:szCs w:val="24"/>
          </w:rPr>
          <w:t xml:space="preserve">) </w:t>
        </w:r>
      </w:hyperlink>
      <w:r>
        <w:rPr>
          <w:rFonts w:ascii="Arial" w:hAnsi="Arial" w:cs="Arial"/>
          <w:sz w:val="24"/>
          <w:szCs w:val="24"/>
        </w:rPr>
        <w:t xml:space="preserve">: </w:t>
      </w:r>
    </w:p>
    <w:p w14:paraId="0C79039A" w14:textId="77777777" w:rsidR="007C65C0" w:rsidRDefault="007C65C0" w:rsidP="007C65C0">
      <w:pPr>
        <w:jc w:val="both"/>
        <w:rPr>
          <w:rFonts w:ascii="Arial" w:hAnsi="Arial" w:cs="Arial"/>
          <w:sz w:val="24"/>
          <w:szCs w:val="24"/>
        </w:rPr>
      </w:pPr>
    </w:p>
    <w:p w14:paraId="198BD163" w14:textId="77777777" w:rsidR="007C65C0" w:rsidRPr="00974B1D" w:rsidRDefault="007C65C0" w:rsidP="007C65C0">
      <w:pPr>
        <w:jc w:val="both"/>
        <w:rPr>
          <w:rFonts w:ascii="Arial" w:hAnsi="Arial" w:cs="Arial"/>
          <w:sz w:val="24"/>
          <w:szCs w:val="24"/>
        </w:rPr>
      </w:pPr>
      <w:r>
        <w:rPr>
          <w:rFonts w:ascii="Arial" w:hAnsi="Arial" w:cs="Arial"/>
          <w:sz w:val="24"/>
          <w:szCs w:val="24"/>
        </w:rPr>
        <w:t>7.20.1. A comp</w:t>
      </w:r>
      <w:r w:rsidRPr="00974B1D">
        <w:rPr>
          <w:rFonts w:ascii="Arial" w:hAnsi="Arial" w:cs="Arial"/>
          <w:sz w:val="24"/>
          <w:szCs w:val="24"/>
        </w:rPr>
        <w:t xml:space="preserve">lementação de informações acerca dos documentos já apresentados pelos licitantes e desde que necessária para apurar fatos existentes à época da abertura do certame; </w:t>
      </w:r>
    </w:p>
    <w:p w14:paraId="23EC7D69" w14:textId="77777777" w:rsidR="007C65C0" w:rsidRDefault="007C65C0" w:rsidP="007C65C0">
      <w:pPr>
        <w:jc w:val="both"/>
        <w:rPr>
          <w:rFonts w:ascii="Arial" w:hAnsi="Arial" w:cs="Arial"/>
          <w:sz w:val="24"/>
          <w:szCs w:val="24"/>
        </w:rPr>
      </w:pPr>
    </w:p>
    <w:p w14:paraId="4293F2B2" w14:textId="77777777" w:rsidR="007C65C0" w:rsidRDefault="007C65C0" w:rsidP="007C65C0">
      <w:pPr>
        <w:jc w:val="both"/>
        <w:rPr>
          <w:rFonts w:ascii="Arial" w:hAnsi="Arial" w:cs="Arial"/>
          <w:sz w:val="24"/>
          <w:szCs w:val="24"/>
        </w:rPr>
      </w:pPr>
      <w:r>
        <w:rPr>
          <w:rFonts w:ascii="Arial" w:hAnsi="Arial" w:cs="Arial"/>
          <w:sz w:val="24"/>
          <w:szCs w:val="24"/>
        </w:rPr>
        <w:t>7.20.2.</w:t>
      </w:r>
      <w:r w:rsidRPr="00974B1D">
        <w:rPr>
          <w:rFonts w:ascii="Arial" w:hAnsi="Arial" w:cs="Arial"/>
          <w:sz w:val="24"/>
          <w:szCs w:val="24"/>
        </w:rPr>
        <w:t xml:space="preserve"> Atualização de documentos cuja validade tenha expirado após a data de recebimento das propostas.</w:t>
      </w:r>
    </w:p>
    <w:p w14:paraId="40D2706E" w14:textId="77777777" w:rsidR="007C65C0" w:rsidRDefault="007C65C0" w:rsidP="007C65C0">
      <w:pPr>
        <w:jc w:val="both"/>
        <w:rPr>
          <w:rFonts w:ascii="Arial" w:hAnsi="Arial" w:cs="Arial"/>
          <w:sz w:val="24"/>
          <w:szCs w:val="24"/>
        </w:rPr>
      </w:pPr>
    </w:p>
    <w:p w14:paraId="642FF6AA" w14:textId="77777777" w:rsidR="007C65C0" w:rsidRPr="00157758" w:rsidRDefault="007C65C0" w:rsidP="007C65C0">
      <w:pPr>
        <w:jc w:val="both"/>
        <w:rPr>
          <w:rFonts w:ascii="Arial" w:hAnsi="Arial" w:cs="Arial"/>
          <w:i/>
          <w:sz w:val="24"/>
          <w:szCs w:val="24"/>
          <w:lang w:val="pt-BR"/>
        </w:rPr>
      </w:pPr>
      <w:r w:rsidRPr="00157758">
        <w:rPr>
          <w:rFonts w:ascii="Arial" w:hAnsi="Arial" w:cs="Arial"/>
          <w:sz w:val="24"/>
          <w:szCs w:val="24"/>
          <w:lang w:val="pt-BR"/>
        </w:rPr>
        <w:t>7.20.3. A aferição das condições de habilitação do licitante, desde que decorrentes de fatos existentes à época da abertura do certame;</w:t>
      </w:r>
    </w:p>
    <w:p w14:paraId="1F16B545" w14:textId="77777777" w:rsidR="007C65C0" w:rsidRPr="00157758" w:rsidRDefault="007C65C0" w:rsidP="007C65C0">
      <w:pPr>
        <w:jc w:val="both"/>
        <w:rPr>
          <w:rFonts w:ascii="Arial" w:hAnsi="Arial" w:cs="Arial"/>
          <w:sz w:val="24"/>
          <w:szCs w:val="24"/>
          <w:lang w:val="pt-BR"/>
        </w:rPr>
      </w:pPr>
    </w:p>
    <w:p w14:paraId="4534E5EB"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7.20.4. suprimento da ausência de documento de cunho declaratório emitido unilateralmente pelo licitante;</w:t>
      </w:r>
    </w:p>
    <w:p w14:paraId="196537A6" w14:textId="77777777" w:rsidR="007C65C0" w:rsidRPr="00157758" w:rsidRDefault="007C65C0" w:rsidP="007C65C0">
      <w:pPr>
        <w:jc w:val="both"/>
        <w:rPr>
          <w:rFonts w:ascii="Arial" w:hAnsi="Arial" w:cs="Arial"/>
          <w:i/>
          <w:sz w:val="24"/>
          <w:szCs w:val="24"/>
          <w:lang w:val="pt-BR"/>
        </w:rPr>
      </w:pPr>
    </w:p>
    <w:p w14:paraId="5B149586"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7.20.5. suprimento da ausência de certidão e/ou documento de cunho declaratório expedido por órgão ou entidade cujos atos gozem de presunção de veracidade e fé pública.</w:t>
      </w:r>
    </w:p>
    <w:p w14:paraId="3FB914B0" w14:textId="77777777" w:rsidR="007C65C0" w:rsidRPr="00157758" w:rsidRDefault="007C65C0" w:rsidP="007C65C0">
      <w:pPr>
        <w:jc w:val="both"/>
        <w:rPr>
          <w:rFonts w:ascii="Arial" w:hAnsi="Arial" w:cs="Arial"/>
          <w:i/>
          <w:sz w:val="24"/>
          <w:szCs w:val="24"/>
          <w:lang w:val="pt-BR"/>
        </w:rPr>
      </w:pPr>
    </w:p>
    <w:p w14:paraId="3A5B8A11" w14:textId="2051A112" w:rsidR="007C65C0" w:rsidRPr="009D2068" w:rsidRDefault="007C65C0" w:rsidP="007C65C0">
      <w:pPr>
        <w:jc w:val="both"/>
        <w:rPr>
          <w:rFonts w:ascii="Arial" w:hAnsi="Arial" w:cs="Arial"/>
          <w:i/>
          <w:sz w:val="24"/>
          <w:szCs w:val="24"/>
          <w:lang w:val="pt-BR"/>
        </w:rPr>
      </w:pPr>
      <w:r w:rsidRPr="00157758">
        <w:rPr>
          <w:rFonts w:ascii="Arial" w:hAnsi="Arial" w:cs="Arial"/>
          <w:sz w:val="24"/>
          <w:szCs w:val="24"/>
          <w:lang w:val="pt-BR"/>
        </w:rPr>
        <w:t>7.20.6. Findo o prazo assinalado sem o envio da nova documentação, restará preclusa essa oportunidade conferida ao licitante, implicando sua inabilitação</w:t>
      </w:r>
      <w:r w:rsidRPr="00157758">
        <w:rPr>
          <w:rFonts w:ascii="Arial" w:hAnsi="Arial" w:cs="Arial"/>
          <w:color w:val="EE0000"/>
          <w:sz w:val="24"/>
          <w:szCs w:val="24"/>
          <w:lang w:val="pt-BR"/>
        </w:rPr>
        <w:t>.</w:t>
      </w:r>
      <w:r w:rsidRPr="009D2068">
        <w:rPr>
          <w:rFonts w:ascii="Arial" w:hAnsi="Arial" w:cs="Arial"/>
          <w:color w:val="EE0000"/>
          <w:sz w:val="24"/>
          <w:szCs w:val="24"/>
          <w:lang w:val="pt-BR"/>
        </w:rPr>
        <w:t xml:space="preserve"> </w:t>
      </w:r>
    </w:p>
    <w:p w14:paraId="64CC77C1" w14:textId="77777777" w:rsidR="007C65C0" w:rsidRPr="00974B1D" w:rsidRDefault="007C65C0" w:rsidP="007C65C0">
      <w:pPr>
        <w:jc w:val="both"/>
        <w:rPr>
          <w:rFonts w:ascii="Arial" w:hAnsi="Arial" w:cs="Arial"/>
          <w:sz w:val="24"/>
          <w:szCs w:val="24"/>
        </w:rPr>
      </w:pPr>
    </w:p>
    <w:p w14:paraId="131B0F31" w14:textId="77777777" w:rsidR="007C65C0" w:rsidRDefault="007C65C0" w:rsidP="007C65C0">
      <w:pPr>
        <w:jc w:val="both"/>
        <w:rPr>
          <w:rFonts w:ascii="Arial" w:hAnsi="Arial" w:cs="Arial"/>
          <w:sz w:val="24"/>
          <w:szCs w:val="24"/>
        </w:rPr>
      </w:pPr>
      <w:r>
        <w:rPr>
          <w:rFonts w:ascii="Arial" w:hAnsi="Arial" w:cs="Arial"/>
          <w:sz w:val="24"/>
          <w:szCs w:val="24"/>
        </w:rPr>
        <w:t xml:space="preserve">7.21. </w:t>
      </w:r>
      <w:r w:rsidRPr="00974B1D">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102289BE" w14:textId="77777777" w:rsidR="007C65C0" w:rsidRPr="00974B1D" w:rsidRDefault="007C65C0" w:rsidP="007C65C0">
      <w:pPr>
        <w:jc w:val="both"/>
        <w:rPr>
          <w:rFonts w:ascii="Arial" w:hAnsi="Arial" w:cs="Arial"/>
          <w:sz w:val="24"/>
          <w:szCs w:val="24"/>
        </w:rPr>
      </w:pPr>
    </w:p>
    <w:p w14:paraId="180B07AE" w14:textId="77777777" w:rsidR="007C65C0" w:rsidRDefault="007C65C0" w:rsidP="007C65C0">
      <w:pPr>
        <w:jc w:val="both"/>
        <w:rPr>
          <w:rFonts w:ascii="Arial" w:hAnsi="Arial" w:cs="Arial"/>
          <w:sz w:val="24"/>
          <w:szCs w:val="24"/>
        </w:rPr>
      </w:pPr>
      <w:r>
        <w:rPr>
          <w:rFonts w:ascii="Arial" w:hAnsi="Arial" w:cs="Arial"/>
          <w:sz w:val="24"/>
          <w:szCs w:val="24"/>
        </w:rPr>
        <w:t xml:space="preserve">7.22.  </w:t>
      </w:r>
      <w:r w:rsidRPr="00974B1D">
        <w:rPr>
          <w:rFonts w:ascii="Arial" w:hAnsi="Arial" w:cs="Arial"/>
          <w:sz w:val="24"/>
          <w:szCs w:val="24"/>
        </w:rPr>
        <w:t xml:space="preserve">Na hipótese de o licitante não atender às exigências para habilitação, </w:t>
      </w:r>
      <w:r>
        <w:rPr>
          <w:rFonts w:ascii="Arial" w:hAnsi="Arial" w:cs="Arial"/>
          <w:sz w:val="24"/>
          <w:szCs w:val="24"/>
        </w:rPr>
        <w:t xml:space="preserve">a Agente de Contratação </w:t>
      </w:r>
      <w:r w:rsidRPr="00974B1D">
        <w:rPr>
          <w:rFonts w:ascii="Arial" w:hAnsi="Arial" w:cs="Arial"/>
          <w:sz w:val="24"/>
          <w:szCs w:val="24"/>
        </w:rPr>
        <w:t>examinará a proposta subsequente e assim sucessivamente, na ordem de classificação, até a apuração de uma proposta que atenda ao presente edital.</w:t>
      </w:r>
    </w:p>
    <w:p w14:paraId="7A3266E3" w14:textId="77777777" w:rsidR="007C65C0" w:rsidRPr="00974B1D" w:rsidRDefault="007C65C0" w:rsidP="007C65C0">
      <w:pPr>
        <w:jc w:val="both"/>
        <w:rPr>
          <w:rFonts w:ascii="Arial" w:hAnsi="Arial" w:cs="Arial"/>
          <w:sz w:val="24"/>
          <w:szCs w:val="24"/>
        </w:rPr>
      </w:pPr>
    </w:p>
    <w:p w14:paraId="7AA21A02" w14:textId="77777777" w:rsidR="007C65C0" w:rsidRDefault="007C65C0" w:rsidP="007C65C0">
      <w:pPr>
        <w:jc w:val="both"/>
        <w:rPr>
          <w:rFonts w:ascii="Arial" w:hAnsi="Arial" w:cs="Arial"/>
          <w:sz w:val="24"/>
          <w:szCs w:val="24"/>
        </w:rPr>
      </w:pPr>
      <w:r>
        <w:rPr>
          <w:rFonts w:ascii="Arial" w:hAnsi="Arial" w:cs="Arial"/>
          <w:sz w:val="24"/>
          <w:szCs w:val="24"/>
        </w:rPr>
        <w:t xml:space="preserve">7.23. </w:t>
      </w:r>
      <w:r w:rsidRPr="00974B1D">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14:paraId="37CCAF32" w14:textId="77777777" w:rsidR="007C65C0" w:rsidRPr="00974B1D" w:rsidRDefault="007C65C0" w:rsidP="007C65C0">
      <w:pPr>
        <w:jc w:val="both"/>
        <w:rPr>
          <w:rFonts w:ascii="Arial" w:hAnsi="Arial" w:cs="Arial"/>
          <w:sz w:val="24"/>
          <w:szCs w:val="24"/>
        </w:rPr>
      </w:pPr>
    </w:p>
    <w:p w14:paraId="4269DD5E"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7.24. </w:t>
      </w:r>
      <w:r w:rsidRPr="00974B1D">
        <w:rPr>
          <w:rFonts w:ascii="Arial" w:hAnsi="Arial" w:cs="Arial"/>
          <w:sz w:val="24"/>
          <w:szCs w:val="24"/>
        </w:rPr>
        <w:t xml:space="preserve">O licitante enquadrado como MPE deverá anexar a documentação de habilitação, ainda que haja alguma restrição de regularidade fiscal e trabalhista, nos termos do </w:t>
      </w:r>
      <w:r>
        <w:fldChar w:fldCharType="begin"/>
      </w:r>
      <w:r>
        <w:instrText>HYPERLINK "https://www.planalto.gov.br/ccivil_03/leis/lcp/lcp123.htm" \l "art43§1" \h</w:instrText>
      </w:r>
      <w:r>
        <w:fldChar w:fldCharType="separate"/>
      </w:r>
      <w:r w:rsidRPr="00974B1D">
        <w:rPr>
          <w:rStyle w:val="Hyperlink"/>
          <w:rFonts w:ascii="Arial" w:hAnsi="Arial" w:cs="Arial"/>
          <w:sz w:val="24"/>
          <w:szCs w:val="24"/>
        </w:rPr>
        <w:t>art. 43, § 1º da Lei Complementar nº</w:t>
      </w:r>
      <w:r>
        <w:fldChar w:fldCharType="end"/>
      </w:r>
      <w:r w:rsidRPr="00974B1D">
        <w:rPr>
          <w:rFonts w:ascii="Arial" w:hAnsi="Arial" w:cs="Arial"/>
          <w:sz w:val="24"/>
          <w:szCs w:val="24"/>
        </w:rPr>
        <w:t xml:space="preserve"> </w:t>
      </w:r>
      <w:hyperlink r:id="rId20" w:anchor="art43§1">
        <w:r w:rsidRPr="00974B1D">
          <w:rPr>
            <w:rStyle w:val="Hyperlink"/>
            <w:rFonts w:ascii="Arial" w:hAnsi="Arial" w:cs="Arial"/>
            <w:sz w:val="24"/>
            <w:szCs w:val="24"/>
          </w:rPr>
          <w:t>123/2006.</w:t>
        </w:r>
      </w:hyperlink>
      <w:r>
        <w:t xml:space="preserve"> </w:t>
      </w:r>
    </w:p>
    <w:p w14:paraId="725E2E92" w14:textId="77777777" w:rsidR="007C65C0" w:rsidRPr="00974B1D" w:rsidRDefault="007C65C0" w:rsidP="007C65C0">
      <w:pPr>
        <w:jc w:val="both"/>
        <w:rPr>
          <w:rFonts w:ascii="Arial" w:hAnsi="Arial" w:cs="Arial"/>
          <w:sz w:val="24"/>
          <w:szCs w:val="24"/>
        </w:rPr>
      </w:pPr>
    </w:p>
    <w:p w14:paraId="222D858F" w14:textId="77777777" w:rsidR="007C65C0" w:rsidRDefault="007C65C0" w:rsidP="007C65C0">
      <w:pPr>
        <w:jc w:val="both"/>
        <w:rPr>
          <w:rFonts w:ascii="Arial" w:hAnsi="Arial" w:cs="Arial"/>
          <w:sz w:val="24"/>
          <w:szCs w:val="24"/>
        </w:rPr>
      </w:pPr>
      <w:r>
        <w:rPr>
          <w:rFonts w:ascii="Arial" w:hAnsi="Arial" w:cs="Arial"/>
          <w:sz w:val="24"/>
          <w:szCs w:val="24"/>
        </w:rPr>
        <w:t xml:space="preserve">7.25. </w:t>
      </w:r>
      <w:r w:rsidRPr="00974B1D">
        <w:rPr>
          <w:rFonts w:ascii="Arial" w:hAnsi="Arial" w:cs="Arial"/>
          <w:sz w:val="24"/>
          <w:szCs w:val="24"/>
        </w:rPr>
        <w:t>Para fins de Habilitação Jurídica, será verificado se o licitante apresentou, de acordo com o seu enquadramento:</w:t>
      </w:r>
    </w:p>
    <w:p w14:paraId="476995CA" w14:textId="77777777" w:rsidR="007C65C0" w:rsidRPr="00974B1D" w:rsidRDefault="007C65C0" w:rsidP="007C65C0">
      <w:pPr>
        <w:jc w:val="both"/>
        <w:rPr>
          <w:rFonts w:ascii="Arial" w:hAnsi="Arial" w:cs="Arial"/>
          <w:sz w:val="24"/>
          <w:szCs w:val="24"/>
        </w:rPr>
      </w:pPr>
    </w:p>
    <w:p w14:paraId="38A4543A" w14:textId="77777777" w:rsidR="007C65C0" w:rsidRPr="00974B1D" w:rsidRDefault="007C65C0" w:rsidP="007C65C0">
      <w:pPr>
        <w:jc w:val="both"/>
        <w:rPr>
          <w:rFonts w:ascii="Arial" w:hAnsi="Arial" w:cs="Arial"/>
          <w:sz w:val="24"/>
          <w:szCs w:val="24"/>
        </w:rPr>
      </w:pPr>
      <w:r>
        <w:rPr>
          <w:rFonts w:ascii="Arial" w:hAnsi="Arial" w:cs="Arial"/>
          <w:sz w:val="24"/>
          <w:szCs w:val="24"/>
        </w:rPr>
        <w:t>7.25.1.</w:t>
      </w:r>
      <w:r w:rsidRPr="00974B1D">
        <w:rPr>
          <w:rFonts w:ascii="Arial" w:hAnsi="Arial" w:cs="Arial"/>
          <w:sz w:val="24"/>
          <w:szCs w:val="24"/>
        </w:rPr>
        <w:t xml:space="preserve"> Empresário individual: inscrição no Registro Público de Empresas Mercantis, a cargo da Junta Comercial da respectiva sede</w:t>
      </w:r>
      <w:r>
        <w:rPr>
          <w:rFonts w:ascii="Arial" w:hAnsi="Arial" w:cs="Arial"/>
          <w:sz w:val="24"/>
          <w:szCs w:val="24"/>
        </w:rPr>
        <w:t>;</w:t>
      </w:r>
    </w:p>
    <w:p w14:paraId="134019DA" w14:textId="77777777" w:rsidR="007C65C0" w:rsidRDefault="007C65C0" w:rsidP="007C65C0">
      <w:pPr>
        <w:jc w:val="both"/>
        <w:rPr>
          <w:rFonts w:ascii="Arial" w:hAnsi="Arial" w:cs="Arial"/>
          <w:sz w:val="24"/>
          <w:szCs w:val="24"/>
        </w:rPr>
      </w:pPr>
    </w:p>
    <w:p w14:paraId="1D2C7F70"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7.25.2. </w:t>
      </w:r>
      <w:r w:rsidRPr="00974B1D">
        <w:rPr>
          <w:rFonts w:ascii="Arial" w:hAnsi="Arial" w:cs="Arial"/>
          <w:sz w:val="24"/>
          <w:szCs w:val="24"/>
        </w:rPr>
        <w:t xml:space="preserve">Microempreendedor Individual (MEI): Certificado da Condição de Microempreendedor Individual – CCMEI, cuja aceitação ficará condicionada à verificação da autenticidade no portal </w:t>
      </w:r>
      <w:r>
        <w:fldChar w:fldCharType="begin"/>
      </w:r>
      <w:r>
        <w:instrText>HYPERLINK "https://www.gov.br/empresas-e-negocios/pt-br/empreendedor;"</w:instrText>
      </w:r>
      <w:r>
        <w:fldChar w:fldCharType="separate"/>
      </w:r>
      <w:r w:rsidRPr="00075C73">
        <w:rPr>
          <w:rStyle w:val="Hyperlink"/>
          <w:rFonts w:ascii="Arial" w:hAnsi="Arial" w:cs="Arial"/>
          <w:sz w:val="24"/>
          <w:szCs w:val="24"/>
        </w:rPr>
        <w:t>https://www.gov.br/empresas-e-negocios/pt-br/empreendedor;</w:t>
      </w:r>
      <w:r>
        <w:fldChar w:fldCharType="end"/>
      </w:r>
    </w:p>
    <w:p w14:paraId="4F21AADA" w14:textId="77777777" w:rsidR="007C65C0" w:rsidRPr="00974B1D" w:rsidRDefault="007C65C0" w:rsidP="007C65C0">
      <w:pPr>
        <w:jc w:val="both"/>
        <w:rPr>
          <w:rFonts w:ascii="Arial" w:hAnsi="Arial" w:cs="Arial"/>
          <w:sz w:val="24"/>
          <w:szCs w:val="24"/>
        </w:rPr>
      </w:pPr>
    </w:p>
    <w:p w14:paraId="59A44BC1" w14:textId="77777777" w:rsidR="007C65C0" w:rsidRDefault="007C65C0" w:rsidP="007C65C0">
      <w:pPr>
        <w:jc w:val="both"/>
        <w:rPr>
          <w:rFonts w:ascii="Arial" w:hAnsi="Arial" w:cs="Arial"/>
          <w:sz w:val="24"/>
          <w:szCs w:val="24"/>
        </w:rPr>
      </w:pPr>
      <w:r>
        <w:rPr>
          <w:rFonts w:ascii="Arial" w:hAnsi="Arial" w:cs="Arial"/>
          <w:sz w:val="24"/>
          <w:szCs w:val="24"/>
        </w:rPr>
        <w:lastRenderedPageBreak/>
        <w:t xml:space="preserve">7.25.3. </w:t>
      </w:r>
      <w:r w:rsidRPr="00974B1D">
        <w:rPr>
          <w:rFonts w:ascii="Arial" w:hAnsi="Arial" w:cs="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Arial" w:hAnsi="Arial" w:cs="Arial"/>
          <w:sz w:val="24"/>
          <w:szCs w:val="24"/>
        </w:rPr>
        <w:t xml:space="preserve">; </w:t>
      </w:r>
    </w:p>
    <w:p w14:paraId="0EFB0DCC" w14:textId="77777777" w:rsidR="007C65C0" w:rsidRPr="00974B1D" w:rsidRDefault="007C65C0" w:rsidP="007C65C0">
      <w:pPr>
        <w:jc w:val="both"/>
        <w:rPr>
          <w:rFonts w:ascii="Arial" w:hAnsi="Arial" w:cs="Arial"/>
          <w:sz w:val="24"/>
          <w:szCs w:val="24"/>
        </w:rPr>
      </w:pPr>
    </w:p>
    <w:p w14:paraId="504D070D" w14:textId="77777777" w:rsidR="007C65C0" w:rsidRDefault="007C65C0" w:rsidP="007C65C0">
      <w:pPr>
        <w:jc w:val="both"/>
        <w:rPr>
          <w:rFonts w:ascii="Arial" w:hAnsi="Arial" w:cs="Arial"/>
          <w:sz w:val="24"/>
          <w:szCs w:val="24"/>
        </w:rPr>
      </w:pPr>
      <w:r>
        <w:rPr>
          <w:rFonts w:ascii="Arial" w:hAnsi="Arial" w:cs="Arial"/>
          <w:sz w:val="24"/>
          <w:szCs w:val="24"/>
        </w:rPr>
        <w:t xml:space="preserve">7.25.4. </w:t>
      </w:r>
      <w:r w:rsidRPr="00974B1D">
        <w:rPr>
          <w:rFonts w:ascii="Arial" w:hAnsi="Arial" w:cs="Arial"/>
          <w:sz w:val="24"/>
          <w:szCs w:val="24"/>
        </w:rPr>
        <w:t>Sociedade empresária estrangeira</w:t>
      </w:r>
      <w:r>
        <w:rPr>
          <w:rFonts w:ascii="Arial" w:hAnsi="Arial" w:cs="Arial"/>
          <w:sz w:val="24"/>
          <w:szCs w:val="24"/>
        </w:rPr>
        <w:t xml:space="preserve">, </w:t>
      </w:r>
      <w:r w:rsidRPr="00157758">
        <w:rPr>
          <w:rFonts w:ascii="Arial" w:hAnsi="Arial" w:cs="Arial"/>
          <w:sz w:val="24"/>
          <w:szCs w:val="24"/>
        </w:rPr>
        <w:t>quando permitida sua participação</w:t>
      </w:r>
      <w:r w:rsidRPr="00974B1D">
        <w:rPr>
          <w:rFonts w:ascii="Arial" w:hAnsi="Arial" w:cs="Arial"/>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3614638D" w14:textId="77777777" w:rsidR="007C65C0" w:rsidRPr="00974B1D" w:rsidRDefault="007C65C0" w:rsidP="007C65C0">
      <w:pPr>
        <w:jc w:val="both"/>
        <w:rPr>
          <w:rFonts w:ascii="Arial" w:hAnsi="Arial" w:cs="Arial"/>
          <w:sz w:val="24"/>
          <w:szCs w:val="24"/>
        </w:rPr>
      </w:pPr>
    </w:p>
    <w:p w14:paraId="473BEC4B"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7.25.5. </w:t>
      </w:r>
      <w:r w:rsidRPr="00974B1D">
        <w:rPr>
          <w:rFonts w:ascii="Arial" w:hAnsi="Arial" w:cs="Arial"/>
          <w:sz w:val="24"/>
          <w:szCs w:val="24"/>
        </w:rPr>
        <w:t>Sociedade simples: inscrição do ato constitutivo no Registro Civil de Pessoas Jurídicas do local</w:t>
      </w:r>
      <w:r>
        <w:rPr>
          <w:rFonts w:ascii="Arial" w:hAnsi="Arial" w:cs="Arial"/>
          <w:sz w:val="24"/>
          <w:szCs w:val="24"/>
        </w:rPr>
        <w:t xml:space="preserve"> </w:t>
      </w:r>
      <w:r w:rsidRPr="00974B1D">
        <w:rPr>
          <w:rFonts w:ascii="Arial" w:hAnsi="Arial" w:cs="Arial"/>
          <w:sz w:val="24"/>
          <w:szCs w:val="24"/>
        </w:rPr>
        <w:t>de sua sede, acompanhada de documento comprobatório de seus administradores</w:t>
      </w:r>
      <w:r>
        <w:rPr>
          <w:rFonts w:ascii="Arial" w:hAnsi="Arial" w:cs="Arial"/>
          <w:sz w:val="24"/>
          <w:szCs w:val="24"/>
        </w:rPr>
        <w:t>;</w:t>
      </w:r>
    </w:p>
    <w:p w14:paraId="60E4CB71" w14:textId="77777777" w:rsidR="007C65C0" w:rsidRDefault="007C65C0" w:rsidP="007C65C0">
      <w:pPr>
        <w:jc w:val="both"/>
        <w:rPr>
          <w:rFonts w:ascii="Arial" w:hAnsi="Arial" w:cs="Arial"/>
          <w:sz w:val="24"/>
          <w:szCs w:val="24"/>
        </w:rPr>
      </w:pPr>
    </w:p>
    <w:p w14:paraId="445D91DB" w14:textId="77777777" w:rsidR="007C65C0" w:rsidRDefault="007C65C0" w:rsidP="007C65C0">
      <w:pPr>
        <w:jc w:val="both"/>
        <w:rPr>
          <w:rFonts w:ascii="Arial" w:hAnsi="Arial" w:cs="Arial"/>
          <w:sz w:val="24"/>
          <w:szCs w:val="24"/>
        </w:rPr>
      </w:pPr>
      <w:r>
        <w:rPr>
          <w:rFonts w:ascii="Arial" w:hAnsi="Arial" w:cs="Arial"/>
          <w:sz w:val="24"/>
          <w:szCs w:val="24"/>
        </w:rPr>
        <w:t xml:space="preserve">7.25.6. </w:t>
      </w:r>
      <w:r w:rsidRPr="00974B1D">
        <w:rPr>
          <w:rFonts w:ascii="Arial" w:hAnsi="Arial" w:cs="Arial"/>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sz w:val="24"/>
          <w:szCs w:val="24"/>
        </w:rPr>
        <w:t xml:space="preserve">; </w:t>
      </w:r>
    </w:p>
    <w:p w14:paraId="54B1564C" w14:textId="77777777" w:rsidR="007C65C0" w:rsidRPr="00974B1D" w:rsidRDefault="007C65C0" w:rsidP="007C65C0">
      <w:pPr>
        <w:jc w:val="both"/>
        <w:rPr>
          <w:rFonts w:ascii="Arial" w:hAnsi="Arial" w:cs="Arial"/>
          <w:sz w:val="24"/>
          <w:szCs w:val="24"/>
        </w:rPr>
      </w:pPr>
    </w:p>
    <w:p w14:paraId="32489659" w14:textId="77777777" w:rsidR="007C65C0" w:rsidRDefault="007C65C0" w:rsidP="007C65C0">
      <w:pPr>
        <w:jc w:val="both"/>
      </w:pPr>
      <w:r>
        <w:rPr>
          <w:rFonts w:ascii="Arial" w:hAnsi="Arial" w:cs="Arial"/>
          <w:sz w:val="24"/>
          <w:szCs w:val="24"/>
        </w:rPr>
        <w:t xml:space="preserve">7.25.7. </w:t>
      </w:r>
      <w:r w:rsidRPr="00974B1D">
        <w:rPr>
          <w:rFonts w:ascii="Arial" w:hAnsi="Arial" w:cs="Arial"/>
          <w:sz w:val="24"/>
          <w:szCs w:val="24"/>
        </w:rPr>
        <w:t>Sociedade cooperativa</w:t>
      </w:r>
      <w:r>
        <w:rPr>
          <w:rFonts w:ascii="Arial" w:hAnsi="Arial" w:cs="Arial"/>
          <w:sz w:val="24"/>
          <w:szCs w:val="24"/>
        </w:rPr>
        <w:t>,</w:t>
      </w:r>
      <w:r w:rsidRPr="00157758">
        <w:rPr>
          <w:rFonts w:ascii="Arial" w:hAnsi="Arial" w:cs="Arial"/>
          <w:sz w:val="24"/>
          <w:szCs w:val="24"/>
        </w:rPr>
        <w:t xml:space="preserve"> quando permitida sua participação</w:t>
      </w:r>
      <w:r w:rsidRPr="00974B1D">
        <w:rPr>
          <w:rFonts w:ascii="Arial" w:hAnsi="Arial" w:cs="Arial"/>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HYPERLINK "https://www.planalto.gov.br/ccivil_03/leis/l5764.htm" \l "art107" \h</w:instrText>
      </w:r>
      <w:r>
        <w:fldChar w:fldCharType="separate"/>
      </w:r>
      <w:r w:rsidRPr="00974B1D">
        <w:rPr>
          <w:rStyle w:val="Hyperlink"/>
          <w:rFonts w:ascii="Arial" w:hAnsi="Arial" w:cs="Arial"/>
          <w:sz w:val="24"/>
          <w:szCs w:val="24"/>
        </w:rPr>
        <w:t>art. 107 da Lei Federal nº 5.764/1971</w:t>
      </w:r>
      <w:r>
        <w:rPr>
          <w:rStyle w:val="Hyperlink"/>
          <w:rFonts w:ascii="Arial" w:hAnsi="Arial" w:cs="Arial"/>
          <w:sz w:val="24"/>
          <w:szCs w:val="24"/>
        </w:rPr>
        <w:t>.</w:t>
      </w:r>
      <w:r>
        <w:fldChar w:fldCharType="end"/>
      </w:r>
    </w:p>
    <w:p w14:paraId="25BCAE06" w14:textId="77777777" w:rsidR="007C65C0" w:rsidRDefault="007C65C0" w:rsidP="007C65C0">
      <w:pPr>
        <w:jc w:val="both"/>
      </w:pPr>
    </w:p>
    <w:p w14:paraId="526CDFEA" w14:textId="77777777" w:rsidR="007C65C0" w:rsidRDefault="007C65C0" w:rsidP="007C65C0">
      <w:pPr>
        <w:jc w:val="both"/>
        <w:rPr>
          <w:rFonts w:ascii="Arial" w:hAnsi="Arial" w:cs="Arial"/>
          <w:color w:val="EE0000"/>
          <w:sz w:val="24"/>
          <w:szCs w:val="24"/>
        </w:rPr>
      </w:pPr>
      <w:r w:rsidRPr="00716909">
        <w:rPr>
          <w:rFonts w:ascii="Arial" w:hAnsi="Arial" w:cs="Arial"/>
          <w:sz w:val="24"/>
          <w:szCs w:val="24"/>
        </w:rPr>
        <w:t>7.25.8. Consórcio de empresas</w:t>
      </w:r>
      <w:r>
        <w:rPr>
          <w:rFonts w:ascii="Arial" w:hAnsi="Arial" w:cs="Arial"/>
          <w:sz w:val="24"/>
          <w:szCs w:val="24"/>
        </w:rPr>
        <w:t xml:space="preserve">, </w:t>
      </w:r>
      <w:r w:rsidRPr="00157758">
        <w:rPr>
          <w:rFonts w:ascii="Arial" w:hAnsi="Arial" w:cs="Arial"/>
          <w:sz w:val="24"/>
          <w:szCs w:val="24"/>
        </w:rPr>
        <w:t>quando permitida sua participação:</w:t>
      </w:r>
      <w:r w:rsidRPr="00716909">
        <w:rPr>
          <w:rFonts w:ascii="Arial" w:hAnsi="Arial" w:cs="Arial"/>
          <w:sz w:val="24"/>
          <w:szCs w:val="24"/>
        </w:rPr>
        <w:t xml:space="preserve">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Pr>
          <w:rFonts w:ascii="Arial" w:hAnsi="Arial" w:cs="Arial"/>
          <w:sz w:val="24"/>
          <w:szCs w:val="24"/>
        </w:rPr>
        <w:t xml:space="preserve"> </w:t>
      </w:r>
    </w:p>
    <w:p w14:paraId="35D6F5A4" w14:textId="77777777" w:rsidR="007C65C0" w:rsidRDefault="007C65C0" w:rsidP="007C65C0">
      <w:pPr>
        <w:jc w:val="both"/>
        <w:rPr>
          <w:rFonts w:ascii="Arial" w:hAnsi="Arial" w:cs="Arial"/>
          <w:color w:val="EE0000"/>
          <w:sz w:val="24"/>
          <w:szCs w:val="24"/>
        </w:rPr>
      </w:pPr>
    </w:p>
    <w:p w14:paraId="129A620F" w14:textId="756039B5" w:rsidR="007C65C0" w:rsidRPr="004145F9" w:rsidRDefault="007C65C0" w:rsidP="007C65C0">
      <w:pPr>
        <w:jc w:val="both"/>
        <w:rPr>
          <w:rFonts w:ascii="Arial" w:hAnsi="Arial" w:cs="Arial"/>
          <w:color w:val="EE0000"/>
          <w:sz w:val="24"/>
          <w:szCs w:val="24"/>
        </w:rPr>
      </w:pPr>
      <w:r w:rsidRPr="00157758">
        <w:rPr>
          <w:rFonts w:ascii="Arial" w:hAnsi="Arial" w:cs="Arial"/>
          <w:sz w:val="24"/>
          <w:szCs w:val="24"/>
        </w:rPr>
        <w:t xml:space="preserve">7.25.9. Ato de autorização para o exercício da atividade de engenharia, expedido pelo Conselho Regional de Engenharia e Agronomia (CREA), em conformidade com o art. 59 da Lei nº 5.194/1966, que estabelece que somente poderão exercer atividades de engenharia as pessoas físicas e jurídicas legalmente habilitadas e registradas no respectivo Conselho. </w:t>
      </w:r>
    </w:p>
    <w:p w14:paraId="47B085E2" w14:textId="77777777" w:rsidR="007C65C0" w:rsidRDefault="007C65C0" w:rsidP="007C65C0">
      <w:pPr>
        <w:jc w:val="both"/>
        <w:rPr>
          <w:rFonts w:ascii="Arial" w:hAnsi="Arial" w:cs="Arial"/>
          <w:sz w:val="24"/>
          <w:szCs w:val="24"/>
        </w:rPr>
      </w:pPr>
    </w:p>
    <w:p w14:paraId="5A0CFDE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7.26. </w:t>
      </w:r>
      <w:r w:rsidRPr="00974B1D">
        <w:rPr>
          <w:rFonts w:ascii="Arial" w:hAnsi="Arial" w:cs="Arial"/>
          <w:sz w:val="24"/>
          <w:szCs w:val="24"/>
        </w:rPr>
        <w:t>Os documentos apresentados deverão estar acompanhados de todas as alterações ou da consolidação respectiva.</w:t>
      </w:r>
    </w:p>
    <w:p w14:paraId="3F764A3C" w14:textId="77777777" w:rsidR="007C65C0" w:rsidRDefault="007C65C0" w:rsidP="007C65C0">
      <w:pPr>
        <w:jc w:val="both"/>
        <w:rPr>
          <w:rFonts w:ascii="Arial" w:hAnsi="Arial" w:cs="Arial"/>
          <w:sz w:val="24"/>
          <w:szCs w:val="24"/>
        </w:rPr>
      </w:pPr>
    </w:p>
    <w:p w14:paraId="380AB12B" w14:textId="77777777" w:rsidR="007C65C0" w:rsidRDefault="007C65C0" w:rsidP="007C65C0">
      <w:pPr>
        <w:jc w:val="both"/>
        <w:rPr>
          <w:rFonts w:ascii="Arial" w:hAnsi="Arial" w:cs="Arial"/>
          <w:sz w:val="24"/>
          <w:szCs w:val="24"/>
        </w:rPr>
      </w:pPr>
      <w:r>
        <w:rPr>
          <w:rFonts w:ascii="Arial" w:hAnsi="Arial" w:cs="Arial"/>
          <w:sz w:val="24"/>
          <w:szCs w:val="24"/>
        </w:rPr>
        <w:t xml:space="preserve">7.27. </w:t>
      </w:r>
      <w:r w:rsidRPr="00974B1D">
        <w:rPr>
          <w:rFonts w:ascii="Arial" w:hAnsi="Arial" w:cs="Arial"/>
          <w:sz w:val="24"/>
          <w:szCs w:val="24"/>
        </w:rPr>
        <w:t>Para fins de Habilitação Fiscal, Social, e trabalhista será verificado se o licitante apresentou:</w:t>
      </w:r>
    </w:p>
    <w:p w14:paraId="0D3BA281" w14:textId="77777777" w:rsidR="007C65C0" w:rsidRPr="00974B1D" w:rsidRDefault="007C65C0" w:rsidP="007C65C0">
      <w:pPr>
        <w:jc w:val="both"/>
        <w:rPr>
          <w:rFonts w:ascii="Arial" w:hAnsi="Arial" w:cs="Arial"/>
          <w:sz w:val="24"/>
          <w:szCs w:val="24"/>
        </w:rPr>
      </w:pPr>
    </w:p>
    <w:p w14:paraId="43D5E736" w14:textId="77777777" w:rsidR="007C65C0" w:rsidRDefault="007C65C0" w:rsidP="007C65C0">
      <w:pPr>
        <w:jc w:val="both"/>
        <w:rPr>
          <w:rFonts w:ascii="Arial" w:hAnsi="Arial" w:cs="Arial"/>
          <w:sz w:val="24"/>
          <w:szCs w:val="24"/>
        </w:rPr>
      </w:pPr>
      <w:r>
        <w:rPr>
          <w:rFonts w:ascii="Arial" w:hAnsi="Arial" w:cs="Arial"/>
          <w:sz w:val="24"/>
          <w:szCs w:val="24"/>
        </w:rPr>
        <w:t xml:space="preserve">7.27.1. </w:t>
      </w:r>
      <w:r w:rsidRPr="00974B1D">
        <w:rPr>
          <w:rFonts w:ascii="Arial" w:hAnsi="Arial" w:cs="Arial"/>
          <w:sz w:val="24"/>
          <w:szCs w:val="24"/>
        </w:rPr>
        <w:t>Prova de regularidade fiscal perante a Fazenda Nacional, mediante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1.751/2014, do Secretário da Receita Federal do Brasil e da Procuradora-Geral da Fazenda Nacional</w:t>
      </w:r>
      <w:r>
        <w:rPr>
          <w:rFonts w:ascii="Arial" w:hAnsi="Arial" w:cs="Arial"/>
          <w:sz w:val="24"/>
          <w:szCs w:val="24"/>
        </w:rPr>
        <w:t>;</w:t>
      </w:r>
    </w:p>
    <w:p w14:paraId="0013CCE0" w14:textId="77777777" w:rsidR="007C65C0" w:rsidRPr="00974B1D" w:rsidRDefault="007C65C0" w:rsidP="007C65C0">
      <w:pPr>
        <w:jc w:val="both"/>
        <w:rPr>
          <w:rFonts w:ascii="Arial" w:hAnsi="Arial" w:cs="Arial"/>
          <w:sz w:val="24"/>
          <w:szCs w:val="24"/>
        </w:rPr>
      </w:pPr>
    </w:p>
    <w:p w14:paraId="12A76114" w14:textId="77777777" w:rsidR="007C65C0" w:rsidRDefault="007C65C0" w:rsidP="007C65C0">
      <w:pPr>
        <w:jc w:val="both"/>
        <w:rPr>
          <w:rFonts w:ascii="Arial" w:hAnsi="Arial" w:cs="Arial"/>
          <w:sz w:val="24"/>
          <w:szCs w:val="24"/>
        </w:rPr>
      </w:pPr>
      <w:r>
        <w:rPr>
          <w:rFonts w:ascii="Arial" w:hAnsi="Arial" w:cs="Arial"/>
          <w:sz w:val="24"/>
          <w:szCs w:val="24"/>
        </w:rPr>
        <w:t xml:space="preserve">7.27.2. </w:t>
      </w:r>
      <w:r w:rsidRPr="00974B1D">
        <w:rPr>
          <w:rFonts w:ascii="Arial" w:hAnsi="Arial" w:cs="Arial"/>
          <w:sz w:val="24"/>
          <w:szCs w:val="24"/>
        </w:rPr>
        <w:t>Prova de regularidade com o Fundo de Garantia do Tempo de Serviço (FGTS)</w:t>
      </w:r>
      <w:r>
        <w:rPr>
          <w:rFonts w:ascii="Arial" w:hAnsi="Arial" w:cs="Arial"/>
          <w:sz w:val="24"/>
          <w:szCs w:val="24"/>
        </w:rPr>
        <w:t xml:space="preserve">; </w:t>
      </w:r>
    </w:p>
    <w:p w14:paraId="3A43FC7B" w14:textId="77777777" w:rsidR="007C65C0" w:rsidRPr="00974B1D" w:rsidRDefault="007C65C0" w:rsidP="007C65C0">
      <w:pPr>
        <w:jc w:val="both"/>
        <w:rPr>
          <w:rFonts w:ascii="Arial" w:hAnsi="Arial" w:cs="Arial"/>
          <w:sz w:val="24"/>
          <w:szCs w:val="24"/>
        </w:rPr>
      </w:pPr>
    </w:p>
    <w:p w14:paraId="5D39D55D"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7.27.3. </w:t>
      </w:r>
      <w:r w:rsidRPr="00974B1D">
        <w:rPr>
          <w:rFonts w:ascii="Arial" w:hAnsi="Arial" w:cs="Arial"/>
          <w:sz w:val="24"/>
          <w:szCs w:val="24"/>
        </w:rPr>
        <w:t xml:space="preserve">Prova de inexistência de débitos inadimplidos perante a Justiça do Trabalho, mediante certidão negativa ou positiva com efeito de negativa, nos termos do Título VII-A da Consolidação das Leis do Trabalho, aprovada pelo </w:t>
      </w:r>
      <w:r>
        <w:fldChar w:fldCharType="begin"/>
      </w:r>
      <w:r>
        <w:instrText>HYPERLINK "https://www.planalto.gov.br/ccivil_03/decreto-lei/Del5452compilado.htm" \h</w:instrText>
      </w:r>
      <w:r>
        <w:fldChar w:fldCharType="separate"/>
      </w:r>
      <w:r w:rsidRPr="00974B1D">
        <w:rPr>
          <w:rStyle w:val="Hyperlink"/>
          <w:rFonts w:ascii="Arial" w:hAnsi="Arial" w:cs="Arial"/>
          <w:sz w:val="24"/>
          <w:szCs w:val="24"/>
        </w:rPr>
        <w:t>Decreto-Lei nº 5.452/1943</w:t>
      </w:r>
      <w:r>
        <w:rPr>
          <w:rStyle w:val="Hyperlink"/>
          <w:rFonts w:ascii="Arial" w:hAnsi="Arial" w:cs="Arial"/>
          <w:sz w:val="24"/>
          <w:szCs w:val="24"/>
        </w:rPr>
        <w:t xml:space="preserve">; </w:t>
      </w:r>
      <w:r>
        <w:fldChar w:fldCharType="end"/>
      </w:r>
    </w:p>
    <w:p w14:paraId="0EBB40E2" w14:textId="77777777" w:rsidR="007C65C0" w:rsidRPr="00974B1D" w:rsidRDefault="007C65C0" w:rsidP="007C65C0">
      <w:pPr>
        <w:jc w:val="both"/>
        <w:rPr>
          <w:rFonts w:ascii="Arial" w:hAnsi="Arial" w:cs="Arial"/>
          <w:sz w:val="24"/>
          <w:szCs w:val="24"/>
        </w:rPr>
      </w:pPr>
    </w:p>
    <w:p w14:paraId="40B4C763" w14:textId="77777777" w:rsidR="007C65C0" w:rsidRDefault="007C65C0" w:rsidP="007C65C0">
      <w:pPr>
        <w:jc w:val="both"/>
        <w:rPr>
          <w:rFonts w:ascii="Arial" w:hAnsi="Arial" w:cs="Arial"/>
          <w:sz w:val="24"/>
          <w:szCs w:val="24"/>
        </w:rPr>
      </w:pPr>
      <w:r>
        <w:rPr>
          <w:rFonts w:ascii="Arial" w:hAnsi="Arial" w:cs="Arial"/>
          <w:sz w:val="24"/>
          <w:szCs w:val="24"/>
        </w:rPr>
        <w:t xml:space="preserve">7.27.4. </w:t>
      </w:r>
      <w:r w:rsidRPr="00974B1D">
        <w:rPr>
          <w:rFonts w:ascii="Arial" w:hAnsi="Arial" w:cs="Arial"/>
          <w:sz w:val="24"/>
          <w:szCs w:val="24"/>
        </w:rPr>
        <w:t xml:space="preserve">Prova de regularidade com a Fazenda Estadual/Distrital do domicílio ou sede do fornecedor, </w:t>
      </w:r>
      <w:r>
        <w:rPr>
          <w:rFonts w:ascii="Arial" w:hAnsi="Arial" w:cs="Arial"/>
          <w:sz w:val="24"/>
          <w:szCs w:val="24"/>
        </w:rPr>
        <w:t>pertinente ao seu ramo de atividade e compatível com o objeto contratual</w:t>
      </w:r>
      <w:r w:rsidRPr="00974B1D">
        <w:rPr>
          <w:rFonts w:ascii="Arial" w:hAnsi="Arial" w:cs="Arial"/>
          <w:sz w:val="24"/>
          <w:szCs w:val="24"/>
        </w:rPr>
        <w:t>;</w:t>
      </w:r>
    </w:p>
    <w:p w14:paraId="7251FE06" w14:textId="77777777" w:rsidR="007C65C0" w:rsidRPr="00974B1D" w:rsidRDefault="007C65C0" w:rsidP="007C65C0">
      <w:pPr>
        <w:jc w:val="both"/>
        <w:rPr>
          <w:rFonts w:ascii="Arial" w:hAnsi="Arial" w:cs="Arial"/>
          <w:sz w:val="24"/>
          <w:szCs w:val="24"/>
        </w:rPr>
      </w:pPr>
    </w:p>
    <w:p w14:paraId="4E8B1CF2" w14:textId="77777777" w:rsidR="007C65C0" w:rsidRDefault="007C65C0" w:rsidP="007C65C0">
      <w:pPr>
        <w:jc w:val="both"/>
        <w:rPr>
          <w:rFonts w:ascii="Arial" w:hAnsi="Arial" w:cs="Arial"/>
          <w:sz w:val="24"/>
          <w:szCs w:val="24"/>
        </w:rPr>
      </w:pPr>
      <w:r>
        <w:rPr>
          <w:rFonts w:ascii="Arial" w:hAnsi="Arial" w:cs="Arial"/>
          <w:sz w:val="24"/>
          <w:szCs w:val="24"/>
        </w:rPr>
        <w:t xml:space="preserve">7.27.5. </w:t>
      </w:r>
      <w:r w:rsidRPr="00974B1D">
        <w:rPr>
          <w:rFonts w:ascii="Arial" w:hAnsi="Arial" w:cs="Arial"/>
          <w:sz w:val="24"/>
          <w:szCs w:val="24"/>
        </w:rPr>
        <w:t>Prova de regularidade com a Fazenda Municipal/Distrital do domicílio ou sede do fornecedor, relativa à atividade em cujo exercício contrata ou concorre;</w:t>
      </w:r>
      <w:r>
        <w:rPr>
          <w:rFonts w:ascii="Arial" w:hAnsi="Arial" w:cs="Arial"/>
          <w:sz w:val="24"/>
          <w:szCs w:val="24"/>
        </w:rPr>
        <w:t xml:space="preserve"> </w:t>
      </w:r>
    </w:p>
    <w:p w14:paraId="49E257FD" w14:textId="77777777" w:rsidR="007C65C0" w:rsidRPr="00974B1D" w:rsidRDefault="007C65C0" w:rsidP="007C65C0">
      <w:pPr>
        <w:jc w:val="both"/>
        <w:rPr>
          <w:rFonts w:ascii="Arial" w:hAnsi="Arial" w:cs="Arial"/>
          <w:sz w:val="24"/>
          <w:szCs w:val="24"/>
        </w:rPr>
      </w:pPr>
    </w:p>
    <w:p w14:paraId="0B566A37" w14:textId="77777777" w:rsidR="007C65C0" w:rsidRDefault="007C65C0" w:rsidP="007C65C0">
      <w:pPr>
        <w:jc w:val="both"/>
        <w:rPr>
          <w:rFonts w:ascii="Arial" w:hAnsi="Arial" w:cs="Arial"/>
          <w:sz w:val="24"/>
          <w:szCs w:val="24"/>
        </w:rPr>
      </w:pPr>
      <w:r>
        <w:rPr>
          <w:rFonts w:ascii="Arial" w:hAnsi="Arial" w:cs="Arial"/>
          <w:sz w:val="24"/>
          <w:szCs w:val="24"/>
        </w:rPr>
        <w:t xml:space="preserve">7.27.5.1. </w:t>
      </w:r>
      <w:r w:rsidRPr="00974B1D">
        <w:rPr>
          <w:rFonts w:ascii="Arial" w:hAnsi="Arial" w:cs="Arial"/>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D3589A3" w14:textId="77777777" w:rsidR="007C65C0" w:rsidRDefault="007C65C0" w:rsidP="007C65C0">
      <w:pPr>
        <w:jc w:val="both"/>
        <w:rPr>
          <w:rFonts w:ascii="Arial" w:hAnsi="Arial" w:cs="Arial"/>
          <w:sz w:val="24"/>
          <w:szCs w:val="24"/>
        </w:rPr>
      </w:pPr>
    </w:p>
    <w:p w14:paraId="59EDFAE5" w14:textId="77777777" w:rsidR="007C65C0" w:rsidRPr="00157758" w:rsidRDefault="007C65C0" w:rsidP="007C65C0">
      <w:pPr>
        <w:jc w:val="both"/>
        <w:rPr>
          <w:rFonts w:ascii="Arial" w:hAnsi="Arial" w:cs="Arial"/>
          <w:sz w:val="24"/>
          <w:szCs w:val="24"/>
        </w:rPr>
      </w:pPr>
      <w:bookmarkStart w:id="0" w:name="_Hlk121934117"/>
      <w:r w:rsidRPr="00157758">
        <w:rPr>
          <w:rFonts w:ascii="Arial" w:hAnsi="Arial" w:cs="Arial"/>
          <w:sz w:val="24"/>
          <w:szCs w:val="24"/>
        </w:rPr>
        <w:t>7.27.5.2.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0"/>
    </w:p>
    <w:p w14:paraId="5017A0E7" w14:textId="0BEF35D1" w:rsidR="007C65C0" w:rsidRDefault="007C65C0" w:rsidP="007C65C0">
      <w:pPr>
        <w:pStyle w:val="Nvel02"/>
        <w:numPr>
          <w:ilvl w:val="0"/>
          <w:numId w:val="0"/>
        </w:numPr>
        <w:rPr>
          <w:color w:val="EE0000"/>
          <w:sz w:val="24"/>
          <w:szCs w:val="24"/>
        </w:rPr>
      </w:pPr>
      <w:r w:rsidRPr="00157758">
        <w:rPr>
          <w:sz w:val="24"/>
          <w:szCs w:val="24"/>
        </w:rPr>
        <w:t xml:space="preserve">7.27.6. </w:t>
      </w:r>
      <w:r w:rsidRPr="00157758">
        <w:rPr>
          <w:rFonts w:eastAsia="Calibri"/>
          <w:iCs w:val="0"/>
          <w:sz w:val="24"/>
          <w:szCs w:val="24"/>
          <w:lang w:val="pt-PT" w:eastAsia="en-US"/>
        </w:rPr>
        <w:t>Prova de inscrição no Cadastro Nacional de Pessoas Jurídicas;</w:t>
      </w:r>
      <w:r w:rsidRPr="00D14F74">
        <w:rPr>
          <w:color w:val="EE0000"/>
          <w:sz w:val="24"/>
          <w:szCs w:val="24"/>
        </w:rPr>
        <w:t xml:space="preserve"> </w:t>
      </w:r>
    </w:p>
    <w:p w14:paraId="3D6520A1" w14:textId="77777777" w:rsidR="007C65C0" w:rsidRDefault="007C65C0" w:rsidP="007C65C0">
      <w:pPr>
        <w:jc w:val="both"/>
        <w:rPr>
          <w:rFonts w:ascii="Arial" w:hAnsi="Arial" w:cs="Arial"/>
          <w:sz w:val="24"/>
          <w:szCs w:val="24"/>
        </w:rPr>
      </w:pPr>
      <w:r>
        <w:rPr>
          <w:rFonts w:ascii="Arial" w:hAnsi="Arial" w:cs="Arial"/>
          <w:sz w:val="24"/>
          <w:szCs w:val="24"/>
        </w:rPr>
        <w:t xml:space="preserve">7.28. </w:t>
      </w:r>
      <w:r w:rsidRPr="00974B1D">
        <w:rPr>
          <w:rFonts w:ascii="Arial" w:hAnsi="Arial" w:cs="Arial"/>
          <w:sz w:val="24"/>
          <w:szCs w:val="24"/>
        </w:rPr>
        <w:t>Para fins de Habilitação Econômico-Financeira será verificado se o licitante apresentou:</w:t>
      </w:r>
    </w:p>
    <w:p w14:paraId="6BA18C63" w14:textId="77777777" w:rsidR="007C65C0" w:rsidRDefault="007C65C0" w:rsidP="007C65C0">
      <w:pPr>
        <w:jc w:val="both"/>
        <w:rPr>
          <w:rFonts w:ascii="Arial" w:hAnsi="Arial" w:cs="Arial"/>
          <w:sz w:val="24"/>
          <w:szCs w:val="24"/>
        </w:rPr>
      </w:pPr>
    </w:p>
    <w:p w14:paraId="2F93B23E" w14:textId="77777777" w:rsidR="007C65C0" w:rsidRDefault="007C65C0" w:rsidP="007C65C0">
      <w:pPr>
        <w:jc w:val="both"/>
        <w:rPr>
          <w:rFonts w:ascii="Arial" w:hAnsi="Arial" w:cs="Arial"/>
          <w:sz w:val="24"/>
          <w:szCs w:val="24"/>
        </w:rPr>
      </w:pPr>
      <w:r>
        <w:rPr>
          <w:rFonts w:ascii="Arial" w:hAnsi="Arial" w:cs="Arial"/>
          <w:sz w:val="24"/>
          <w:szCs w:val="24"/>
        </w:rPr>
        <w:t xml:space="preserve">7.28.1. </w:t>
      </w:r>
      <w:r w:rsidRPr="00974B1D">
        <w:rPr>
          <w:rFonts w:ascii="Arial" w:hAnsi="Arial" w:cs="Arial"/>
          <w:sz w:val="24"/>
          <w:szCs w:val="24"/>
        </w:rPr>
        <w:t>Certidão negativa de falência ou concordata expedida pelo distribuidor da sede da pessoa jurídica</w:t>
      </w:r>
      <w:r>
        <w:rPr>
          <w:rFonts w:ascii="Arial" w:hAnsi="Arial" w:cs="Arial"/>
          <w:sz w:val="24"/>
          <w:szCs w:val="24"/>
        </w:rPr>
        <w:t xml:space="preserve">; </w:t>
      </w:r>
    </w:p>
    <w:p w14:paraId="5029CD2A" w14:textId="77777777" w:rsidR="007C65C0" w:rsidRPr="00974B1D" w:rsidRDefault="007C65C0" w:rsidP="007C65C0">
      <w:pPr>
        <w:jc w:val="both"/>
        <w:rPr>
          <w:rFonts w:ascii="Arial" w:hAnsi="Arial" w:cs="Arial"/>
          <w:sz w:val="24"/>
          <w:szCs w:val="24"/>
        </w:rPr>
      </w:pPr>
    </w:p>
    <w:p w14:paraId="6EB09986" w14:textId="77777777" w:rsidR="007C65C0" w:rsidRDefault="007C65C0" w:rsidP="007C65C0">
      <w:pPr>
        <w:jc w:val="both"/>
        <w:rPr>
          <w:rFonts w:ascii="Arial" w:hAnsi="Arial" w:cs="Arial"/>
          <w:sz w:val="24"/>
          <w:szCs w:val="24"/>
        </w:rPr>
      </w:pPr>
      <w:r>
        <w:rPr>
          <w:rFonts w:ascii="Arial" w:hAnsi="Arial" w:cs="Arial"/>
          <w:sz w:val="24"/>
          <w:szCs w:val="24"/>
        </w:rPr>
        <w:t xml:space="preserve">7.28.2. </w:t>
      </w:r>
      <w:r w:rsidRPr="00974B1D">
        <w:rPr>
          <w:rFonts w:ascii="Arial" w:hAnsi="Arial" w:cs="Arial"/>
          <w:sz w:val="24"/>
          <w:szCs w:val="24"/>
        </w:rPr>
        <w:t xml:space="preserve">No caso de certidão positiva de recuperação judicial ou extrajudicial, o licitante deverá apresentar a comprovação de que o respectivo plano de recuperação foi acolhido judicialmente, na forma do </w:t>
      </w:r>
      <w:r>
        <w:fldChar w:fldCharType="begin"/>
      </w:r>
      <w:r>
        <w:instrText>HYPERLINK "https://www.planalto.gov.br/ccivil_03/_ato2004-2006/2005/lei/l11101.htm" \l "art58" \h</w:instrText>
      </w:r>
      <w:r>
        <w:fldChar w:fldCharType="separate"/>
      </w:r>
      <w:r w:rsidRPr="00974B1D">
        <w:rPr>
          <w:rStyle w:val="Hyperlink"/>
          <w:rFonts w:ascii="Arial" w:hAnsi="Arial" w:cs="Arial"/>
          <w:sz w:val="24"/>
          <w:szCs w:val="24"/>
        </w:rPr>
        <w:t xml:space="preserve">art. 58, da Lei Federal nº 11.101/2005, </w:t>
      </w:r>
      <w:r>
        <w:fldChar w:fldCharType="end"/>
      </w:r>
      <w:r w:rsidRPr="00974B1D">
        <w:rPr>
          <w:rFonts w:ascii="Arial" w:hAnsi="Arial" w:cs="Arial"/>
          <w:sz w:val="24"/>
          <w:szCs w:val="24"/>
        </w:rPr>
        <w:t>sob pena de inabilitação, devendo, ainda, comprovar todos os demais requisitos de habilitação</w:t>
      </w:r>
      <w:r>
        <w:rPr>
          <w:rFonts w:ascii="Arial" w:hAnsi="Arial" w:cs="Arial"/>
          <w:sz w:val="24"/>
          <w:szCs w:val="24"/>
        </w:rPr>
        <w:t xml:space="preserve">; </w:t>
      </w:r>
    </w:p>
    <w:p w14:paraId="07FE9EA6" w14:textId="77777777" w:rsidR="007C65C0" w:rsidRPr="00974B1D" w:rsidRDefault="007C65C0" w:rsidP="007C65C0">
      <w:pPr>
        <w:jc w:val="both"/>
        <w:rPr>
          <w:rFonts w:ascii="Arial" w:hAnsi="Arial" w:cs="Arial"/>
          <w:sz w:val="24"/>
          <w:szCs w:val="24"/>
        </w:rPr>
      </w:pPr>
    </w:p>
    <w:p w14:paraId="4E18E83F" w14:textId="77777777" w:rsidR="007C65C0" w:rsidRDefault="007C65C0" w:rsidP="007C65C0">
      <w:pPr>
        <w:jc w:val="both"/>
        <w:rPr>
          <w:rFonts w:ascii="Arial" w:hAnsi="Arial" w:cs="Arial"/>
          <w:sz w:val="24"/>
          <w:szCs w:val="24"/>
        </w:rPr>
      </w:pPr>
      <w:r>
        <w:rPr>
          <w:rFonts w:ascii="Arial" w:hAnsi="Arial" w:cs="Arial"/>
          <w:sz w:val="24"/>
          <w:szCs w:val="24"/>
        </w:rPr>
        <w:t xml:space="preserve">7.28.3. </w:t>
      </w:r>
      <w:r w:rsidRPr="00974B1D">
        <w:rPr>
          <w:rFonts w:ascii="Arial" w:hAnsi="Arial" w:cs="Arial"/>
          <w:sz w:val="24"/>
          <w:szCs w:val="24"/>
        </w:rPr>
        <w:t>Na falta de validade expressa na Certidão Negativa, ter-se-ão como válidos pelo prazo de 90 (noventa) dias de sua emissão.</w:t>
      </w:r>
    </w:p>
    <w:p w14:paraId="2C929D98" w14:textId="77777777" w:rsidR="007C65C0" w:rsidRDefault="007C65C0" w:rsidP="007C65C0">
      <w:pPr>
        <w:jc w:val="both"/>
        <w:rPr>
          <w:rFonts w:ascii="Arial" w:hAnsi="Arial" w:cs="Arial"/>
          <w:sz w:val="24"/>
          <w:szCs w:val="24"/>
        </w:rPr>
      </w:pPr>
    </w:p>
    <w:p w14:paraId="3D32D6A2" w14:textId="0064AD25" w:rsidR="007C65C0" w:rsidRPr="00157758" w:rsidRDefault="007C65C0" w:rsidP="007C65C0">
      <w:pPr>
        <w:jc w:val="both"/>
        <w:rPr>
          <w:rFonts w:ascii="Arial" w:hAnsi="Arial" w:cs="Arial"/>
          <w:sz w:val="24"/>
          <w:szCs w:val="24"/>
        </w:rPr>
      </w:pPr>
      <w:r w:rsidRPr="00157758">
        <w:rPr>
          <w:rFonts w:ascii="Arial" w:hAnsi="Arial" w:cs="Arial"/>
          <w:sz w:val="24"/>
          <w:szCs w:val="24"/>
        </w:rPr>
        <w:t xml:space="preserve">7.28.4. Balanço patrimonial, demonstração de resultado de exercício e demais demonstrações contábeis </w:t>
      </w:r>
      <w:r w:rsidR="00157758" w:rsidRPr="00157758">
        <w:rPr>
          <w:rFonts w:ascii="Arial" w:hAnsi="Arial" w:cs="Arial"/>
          <w:sz w:val="24"/>
          <w:szCs w:val="24"/>
        </w:rPr>
        <w:t>dos últimos dois exercícios sociais</w:t>
      </w:r>
      <w:r w:rsidRPr="00157758">
        <w:rPr>
          <w:rFonts w:ascii="Arial" w:hAnsi="Arial" w:cs="Arial"/>
          <w:sz w:val="24"/>
          <w:szCs w:val="24"/>
        </w:rPr>
        <w:t xml:space="preserve">, já exigíveis e apresentados na forma da lei, comprovando, índices de Liquidez Geral (LG), Liquidez Corrente (LC), e Solvência Geral (SG) superiores a 1 (um), obtidos por meio da aplicação das seguintes fórmulas: </w:t>
      </w:r>
    </w:p>
    <w:p w14:paraId="6260EB0D" w14:textId="77777777" w:rsidR="007C65C0" w:rsidRPr="00157758" w:rsidRDefault="007C65C0" w:rsidP="007C65C0">
      <w:pPr>
        <w:jc w:val="both"/>
        <w:rPr>
          <w:rFonts w:ascii="Arial" w:hAnsi="Arial" w:cs="Arial"/>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7C65C0" w:rsidRPr="00157758" w14:paraId="681E8E83" w14:textId="77777777" w:rsidTr="00CD6C75">
        <w:tc>
          <w:tcPr>
            <w:tcW w:w="2235" w:type="dxa"/>
            <w:vMerge w:val="restart"/>
            <w:vAlign w:val="center"/>
          </w:tcPr>
          <w:p w14:paraId="3B2648A2" w14:textId="77777777" w:rsidR="007C65C0" w:rsidRPr="00157758" w:rsidRDefault="007C65C0" w:rsidP="00CD6C75">
            <w:pPr>
              <w:pStyle w:val="Nvel02"/>
              <w:numPr>
                <w:ilvl w:val="0"/>
                <w:numId w:val="0"/>
              </w:numPr>
            </w:pPr>
            <w:r w:rsidRPr="00157758">
              <w:t>LG =</w:t>
            </w:r>
          </w:p>
        </w:tc>
        <w:tc>
          <w:tcPr>
            <w:tcW w:w="4252" w:type="dxa"/>
            <w:tcBorders>
              <w:bottom w:val="single" w:sz="4" w:space="0" w:color="auto"/>
            </w:tcBorders>
            <w:vAlign w:val="bottom"/>
          </w:tcPr>
          <w:p w14:paraId="46BD52CE" w14:textId="77777777" w:rsidR="007C65C0" w:rsidRPr="00157758" w:rsidRDefault="007C65C0" w:rsidP="00CD6C75">
            <w:pPr>
              <w:pStyle w:val="Nvel02"/>
              <w:numPr>
                <w:ilvl w:val="0"/>
                <w:numId w:val="0"/>
              </w:numPr>
            </w:pPr>
            <w:r w:rsidRPr="00157758">
              <w:t>Ativo Circulante + Realizável a Longo Prazo</w:t>
            </w:r>
          </w:p>
        </w:tc>
      </w:tr>
      <w:tr w:rsidR="007C65C0" w:rsidRPr="00157758" w14:paraId="0E8D7118" w14:textId="77777777" w:rsidTr="00CD6C75">
        <w:tc>
          <w:tcPr>
            <w:tcW w:w="2235" w:type="dxa"/>
            <w:vMerge/>
          </w:tcPr>
          <w:p w14:paraId="774E2415" w14:textId="77777777" w:rsidR="007C65C0" w:rsidRPr="00157758" w:rsidRDefault="007C65C0" w:rsidP="00CD6C75">
            <w:pPr>
              <w:pStyle w:val="Nvel02"/>
            </w:pPr>
          </w:p>
        </w:tc>
        <w:tc>
          <w:tcPr>
            <w:tcW w:w="4252" w:type="dxa"/>
            <w:tcBorders>
              <w:top w:val="single" w:sz="4" w:space="0" w:color="auto"/>
            </w:tcBorders>
          </w:tcPr>
          <w:p w14:paraId="0BCB3A6F" w14:textId="77777777" w:rsidR="007C65C0" w:rsidRPr="00157758" w:rsidRDefault="007C65C0" w:rsidP="00CD6C75">
            <w:pPr>
              <w:pStyle w:val="Nvel02"/>
              <w:numPr>
                <w:ilvl w:val="0"/>
                <w:numId w:val="0"/>
              </w:numPr>
            </w:pPr>
            <w:r w:rsidRPr="00157758">
              <w:t>Passivo Circulante + Passivo Não Circulante</w:t>
            </w:r>
          </w:p>
        </w:tc>
      </w:tr>
    </w:tbl>
    <w:p w14:paraId="6338651B" w14:textId="77777777" w:rsidR="007C65C0" w:rsidRPr="00157758" w:rsidRDefault="007C65C0" w:rsidP="007C65C0">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7C65C0" w:rsidRPr="00157758" w14:paraId="3491D9D1" w14:textId="77777777" w:rsidTr="00CD6C75">
        <w:trPr>
          <w:cantSplit/>
        </w:trPr>
        <w:tc>
          <w:tcPr>
            <w:tcW w:w="2235" w:type="dxa"/>
            <w:vMerge w:val="restart"/>
            <w:vAlign w:val="center"/>
          </w:tcPr>
          <w:p w14:paraId="058BB047" w14:textId="77777777" w:rsidR="007C65C0" w:rsidRPr="00157758" w:rsidRDefault="007C65C0" w:rsidP="00CD6C75">
            <w:pPr>
              <w:pStyle w:val="Nvel02"/>
              <w:numPr>
                <w:ilvl w:val="0"/>
                <w:numId w:val="0"/>
              </w:numPr>
            </w:pPr>
            <w:r w:rsidRPr="00157758">
              <w:lastRenderedPageBreak/>
              <w:t>SG =</w:t>
            </w:r>
          </w:p>
        </w:tc>
        <w:tc>
          <w:tcPr>
            <w:tcW w:w="4394" w:type="dxa"/>
            <w:tcBorders>
              <w:bottom w:val="single" w:sz="4" w:space="0" w:color="auto"/>
            </w:tcBorders>
            <w:vAlign w:val="bottom"/>
          </w:tcPr>
          <w:p w14:paraId="5AF643BF" w14:textId="77777777" w:rsidR="007C65C0" w:rsidRPr="00157758" w:rsidRDefault="007C65C0" w:rsidP="00CD6C75">
            <w:pPr>
              <w:pStyle w:val="Nvel02"/>
              <w:numPr>
                <w:ilvl w:val="0"/>
                <w:numId w:val="0"/>
              </w:numPr>
            </w:pPr>
            <w:r w:rsidRPr="00157758">
              <w:t>Ativo Total</w:t>
            </w:r>
          </w:p>
        </w:tc>
      </w:tr>
      <w:tr w:rsidR="007C65C0" w:rsidRPr="00157758" w14:paraId="45A9B6B0" w14:textId="77777777" w:rsidTr="00CD6C75">
        <w:trPr>
          <w:cantSplit/>
        </w:trPr>
        <w:tc>
          <w:tcPr>
            <w:tcW w:w="2235" w:type="dxa"/>
            <w:vMerge/>
          </w:tcPr>
          <w:p w14:paraId="5A5E0230" w14:textId="77777777" w:rsidR="007C65C0" w:rsidRPr="00157758" w:rsidRDefault="007C65C0" w:rsidP="00CD6C75">
            <w:pPr>
              <w:pStyle w:val="Nvel02"/>
            </w:pPr>
          </w:p>
        </w:tc>
        <w:tc>
          <w:tcPr>
            <w:tcW w:w="4394" w:type="dxa"/>
            <w:tcBorders>
              <w:top w:val="single" w:sz="4" w:space="0" w:color="auto"/>
            </w:tcBorders>
          </w:tcPr>
          <w:p w14:paraId="6386CE6A" w14:textId="77777777" w:rsidR="007C65C0" w:rsidRPr="00157758" w:rsidRDefault="007C65C0" w:rsidP="00CD6C75">
            <w:pPr>
              <w:pStyle w:val="Nvel02"/>
              <w:numPr>
                <w:ilvl w:val="0"/>
                <w:numId w:val="0"/>
              </w:numPr>
            </w:pPr>
            <w:r w:rsidRPr="00157758">
              <w:t>Passivo Circulante + Passivo Não Circulante</w:t>
            </w:r>
          </w:p>
        </w:tc>
      </w:tr>
    </w:tbl>
    <w:p w14:paraId="1AD25349" w14:textId="77777777" w:rsidR="007C65C0" w:rsidRPr="00157758" w:rsidRDefault="007C65C0" w:rsidP="007C65C0">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7C65C0" w:rsidRPr="00157758" w14:paraId="17FE9E53" w14:textId="77777777" w:rsidTr="00CD6C75">
        <w:tc>
          <w:tcPr>
            <w:tcW w:w="2235" w:type="dxa"/>
            <w:vMerge w:val="restart"/>
            <w:vAlign w:val="center"/>
          </w:tcPr>
          <w:p w14:paraId="11D1C6BA" w14:textId="77777777" w:rsidR="007C65C0" w:rsidRPr="00157758" w:rsidRDefault="007C65C0" w:rsidP="00CD6C75">
            <w:pPr>
              <w:pStyle w:val="Nvel02"/>
              <w:numPr>
                <w:ilvl w:val="0"/>
                <w:numId w:val="0"/>
              </w:numPr>
            </w:pPr>
            <w:r w:rsidRPr="00157758">
              <w:t>LC =</w:t>
            </w:r>
          </w:p>
        </w:tc>
        <w:tc>
          <w:tcPr>
            <w:tcW w:w="2551" w:type="dxa"/>
            <w:tcBorders>
              <w:bottom w:val="single" w:sz="4" w:space="0" w:color="auto"/>
            </w:tcBorders>
            <w:vAlign w:val="bottom"/>
          </w:tcPr>
          <w:p w14:paraId="37C191AE" w14:textId="77777777" w:rsidR="007C65C0" w:rsidRPr="00157758" w:rsidRDefault="007C65C0" w:rsidP="00CD6C75">
            <w:pPr>
              <w:pStyle w:val="Nvel02"/>
              <w:numPr>
                <w:ilvl w:val="0"/>
                <w:numId w:val="0"/>
              </w:numPr>
            </w:pPr>
            <w:r w:rsidRPr="00157758">
              <w:t>Ativo Circulante</w:t>
            </w:r>
          </w:p>
        </w:tc>
      </w:tr>
      <w:tr w:rsidR="007C65C0" w:rsidRPr="00157758" w14:paraId="0735416A" w14:textId="77777777" w:rsidTr="00CD6C75">
        <w:tc>
          <w:tcPr>
            <w:tcW w:w="2235" w:type="dxa"/>
            <w:vMerge/>
          </w:tcPr>
          <w:p w14:paraId="1E0C8F06" w14:textId="77777777" w:rsidR="007C65C0" w:rsidRPr="00157758" w:rsidRDefault="007C65C0" w:rsidP="00CD6C75">
            <w:pPr>
              <w:pStyle w:val="Nvel02"/>
            </w:pPr>
          </w:p>
        </w:tc>
        <w:tc>
          <w:tcPr>
            <w:tcW w:w="2551" w:type="dxa"/>
            <w:tcBorders>
              <w:top w:val="single" w:sz="4" w:space="0" w:color="auto"/>
            </w:tcBorders>
          </w:tcPr>
          <w:p w14:paraId="62D7ADD9" w14:textId="77777777" w:rsidR="007C65C0" w:rsidRPr="00157758" w:rsidRDefault="007C65C0" w:rsidP="00CD6C75">
            <w:pPr>
              <w:pStyle w:val="Nvel02"/>
              <w:numPr>
                <w:ilvl w:val="0"/>
                <w:numId w:val="0"/>
              </w:numPr>
            </w:pPr>
            <w:r w:rsidRPr="00157758">
              <w:t>Passivo Circulante</w:t>
            </w:r>
          </w:p>
        </w:tc>
      </w:tr>
    </w:tbl>
    <w:p w14:paraId="211B4259" w14:textId="77777777" w:rsidR="007C65C0" w:rsidRPr="00157758" w:rsidRDefault="007C65C0" w:rsidP="007C65C0">
      <w:pPr>
        <w:pStyle w:val="Nvel2-Opcional"/>
        <w:rPr>
          <w:rFonts w:eastAsia="Calibri"/>
          <w:i w:val="0"/>
          <w:iCs w:val="0"/>
          <w:color w:val="auto"/>
          <w:sz w:val="24"/>
          <w:szCs w:val="24"/>
          <w:lang w:val="pt-PT" w:eastAsia="en-US"/>
        </w:rPr>
      </w:pPr>
    </w:p>
    <w:p w14:paraId="2DCD04B5" w14:textId="77777777" w:rsidR="007C65C0" w:rsidRPr="00157758" w:rsidRDefault="007C65C0" w:rsidP="007C65C0">
      <w:pPr>
        <w:pStyle w:val="Nvel2-Opcional"/>
        <w:rPr>
          <w:rFonts w:eastAsia="Calibri"/>
          <w:i w:val="0"/>
          <w:iCs w:val="0"/>
          <w:color w:val="auto"/>
          <w:sz w:val="24"/>
          <w:szCs w:val="24"/>
          <w:lang w:val="pt-PT" w:eastAsia="en-US"/>
        </w:rPr>
      </w:pPr>
      <w:r w:rsidRPr="00157758">
        <w:rPr>
          <w:rFonts w:eastAsia="Calibri"/>
          <w:i w:val="0"/>
          <w:iCs w:val="0"/>
          <w:color w:val="auto"/>
          <w:sz w:val="24"/>
          <w:szCs w:val="24"/>
          <w:lang w:val="pt-PT" w:eastAsia="en-US"/>
        </w:rPr>
        <w:t>7.25.5</w:t>
      </w:r>
      <w:r w:rsidRPr="00157758">
        <w:rPr>
          <w:sz w:val="24"/>
          <w:szCs w:val="24"/>
        </w:rPr>
        <w:t xml:space="preserve">. </w:t>
      </w:r>
      <w:r w:rsidRPr="00157758">
        <w:rPr>
          <w:rFonts w:eastAsia="Calibri"/>
          <w:i w:val="0"/>
          <w:iCs w:val="0"/>
          <w:color w:val="auto"/>
          <w:sz w:val="24"/>
          <w:szCs w:val="24"/>
          <w:lang w:val="pt-PT" w:eastAsia="en-US"/>
        </w:rPr>
        <w:t>Caso a empresa apresente resultado inferior ou igual a 1 (um) em qualquer dos índices de Liquidez Geral (LG), Solvência Geral (SG) e Liquidez Corrente (LC), será exigido, para fins de habilitação, capital mínimo de 10% do valor total estimado da parcela pertinente.</w:t>
      </w:r>
    </w:p>
    <w:p w14:paraId="2D3A6C52" w14:textId="77777777" w:rsidR="007C65C0" w:rsidRPr="00157758" w:rsidRDefault="007C65C0" w:rsidP="007C65C0">
      <w:pPr>
        <w:pStyle w:val="Nvel2-Opcional"/>
        <w:rPr>
          <w:rFonts w:eastAsia="Calibri"/>
          <w:i w:val="0"/>
          <w:iCs w:val="0"/>
          <w:color w:val="auto"/>
          <w:sz w:val="24"/>
          <w:szCs w:val="24"/>
          <w:lang w:val="pt-PT" w:eastAsia="en-US"/>
        </w:rPr>
      </w:pPr>
      <w:r w:rsidRPr="00157758">
        <w:rPr>
          <w:rFonts w:eastAsia="Calibri"/>
          <w:i w:val="0"/>
          <w:iCs w:val="0"/>
          <w:color w:val="auto"/>
          <w:sz w:val="24"/>
          <w:szCs w:val="24"/>
          <w:lang w:val="pt-PT" w:eastAsia="en-US"/>
        </w:rPr>
        <w:t>7.25.6. Os documentos referidos acima deverão ser exigidos com base no limite definido pela RFBpara transmissão da ECD ao Sped.</w:t>
      </w:r>
    </w:p>
    <w:p w14:paraId="355A5417" w14:textId="77777777" w:rsidR="007C65C0" w:rsidRPr="00157758" w:rsidRDefault="007C65C0" w:rsidP="007C65C0">
      <w:pPr>
        <w:pStyle w:val="Nvel02"/>
        <w:numPr>
          <w:ilvl w:val="0"/>
          <w:numId w:val="0"/>
        </w:numPr>
        <w:rPr>
          <w:rFonts w:eastAsia="Calibri"/>
          <w:iCs w:val="0"/>
          <w:sz w:val="24"/>
          <w:szCs w:val="24"/>
          <w:lang w:val="pt-PT" w:eastAsia="en-US"/>
        </w:rPr>
      </w:pPr>
      <w:r w:rsidRPr="00157758">
        <w:rPr>
          <w:sz w:val="24"/>
          <w:szCs w:val="24"/>
        </w:rPr>
        <w:t xml:space="preserve">7.25.7. </w:t>
      </w:r>
      <w:r w:rsidRPr="00157758">
        <w:rPr>
          <w:rFonts w:eastAsia="Calibri"/>
          <w:iCs w:val="0"/>
          <w:sz w:val="24"/>
          <w:szCs w:val="24"/>
          <w:lang w:val="pt-PT" w:eastAsia="en-US"/>
        </w:rPr>
        <w:t>As empresas criadas no exercício financeiro da licitação/contratação deverão atender a todas as exigências da habilitação e poderão substituir os demonstrativos contábeis pelo balanço de abertura.</w:t>
      </w:r>
    </w:p>
    <w:p w14:paraId="6558C913" w14:textId="77777777" w:rsidR="007C65C0" w:rsidRPr="00974B1D" w:rsidRDefault="007C65C0" w:rsidP="007C65C0">
      <w:pPr>
        <w:jc w:val="both"/>
        <w:rPr>
          <w:rFonts w:ascii="Arial" w:hAnsi="Arial" w:cs="Arial"/>
          <w:sz w:val="24"/>
          <w:szCs w:val="24"/>
        </w:rPr>
      </w:pPr>
    </w:p>
    <w:p w14:paraId="1A26CC2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7.26. </w:t>
      </w:r>
      <w:r w:rsidRPr="00974B1D">
        <w:rPr>
          <w:rFonts w:ascii="Arial" w:hAnsi="Arial" w:cs="Arial"/>
          <w:sz w:val="24"/>
          <w:szCs w:val="24"/>
        </w:rPr>
        <w:t>Para fins de Habilitação Técnica será verificado se o licitante apresentou:</w:t>
      </w:r>
    </w:p>
    <w:p w14:paraId="5D71A284" w14:textId="77777777" w:rsidR="007C65C0" w:rsidRDefault="007C65C0" w:rsidP="007C65C0">
      <w:pPr>
        <w:jc w:val="both"/>
        <w:rPr>
          <w:rFonts w:ascii="Arial" w:hAnsi="Arial" w:cs="Arial"/>
          <w:sz w:val="24"/>
          <w:szCs w:val="24"/>
        </w:rPr>
      </w:pPr>
    </w:p>
    <w:p w14:paraId="52AA63AF"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7.26.1 Atestado de Capacidade Técnica (ACT), em nome da matriz ou da filial, de atividade concluída ou em andamento, com o devido registro na Entidade Profissional, emitida por pessoas júridicas de direito público ou privado ou pelo conselho profissional competente, que comprove que o(s) Responsável(is) Técnico(s) apresentado(s) pela empresa licitante, executou(aram) obras/serviços com características semelhantes ao objeto da presente licitação com valor individual igual ou superior a 4% (quatro por cento) do valor total estimado da contratação, comprovando a execução de 50% dessas parcelas, nos termos do quadro a seguir:</w:t>
      </w:r>
    </w:p>
    <w:p w14:paraId="6DBF06F7" w14:textId="77777777" w:rsidR="007C65C0" w:rsidRPr="00157758" w:rsidRDefault="007C65C0" w:rsidP="007C65C0">
      <w:pPr>
        <w:jc w:val="both"/>
        <w:rPr>
          <w:rFonts w:ascii="Arial" w:hAnsi="Arial" w:cs="Arial"/>
          <w:sz w:val="24"/>
          <w:szCs w:val="24"/>
        </w:rPr>
      </w:pPr>
    </w:p>
    <w:tbl>
      <w:tblPr>
        <w:tblStyle w:val="Tabelacomgrade"/>
        <w:tblW w:w="10497" w:type="dxa"/>
        <w:tblInd w:w="-714" w:type="dxa"/>
        <w:tblLayout w:type="fixed"/>
        <w:tblLook w:val="04A0" w:firstRow="1" w:lastRow="0" w:firstColumn="1" w:lastColumn="0" w:noHBand="0" w:noVBand="1"/>
      </w:tblPr>
      <w:tblGrid>
        <w:gridCol w:w="1985"/>
        <w:gridCol w:w="1700"/>
        <w:gridCol w:w="2410"/>
        <w:gridCol w:w="851"/>
        <w:gridCol w:w="1843"/>
        <w:gridCol w:w="1702"/>
        <w:gridCol w:w="6"/>
      </w:tblGrid>
      <w:tr w:rsidR="007C65C0" w:rsidRPr="00157758" w14:paraId="11F2F522" w14:textId="77777777" w:rsidTr="00CD6C75">
        <w:trPr>
          <w:trHeight w:val="493"/>
        </w:trPr>
        <w:tc>
          <w:tcPr>
            <w:tcW w:w="10497" w:type="dxa"/>
            <w:gridSpan w:val="7"/>
            <w:vAlign w:val="center"/>
          </w:tcPr>
          <w:p w14:paraId="547B1C21" w14:textId="77777777" w:rsidR="007C65C0" w:rsidRPr="00157758" w:rsidRDefault="007C65C0" w:rsidP="00CD6C75">
            <w:pPr>
              <w:jc w:val="both"/>
              <w:rPr>
                <w:rFonts w:ascii="Arial" w:hAnsi="Arial" w:cs="Arial"/>
              </w:rPr>
            </w:pPr>
            <w:r w:rsidRPr="00157758">
              <w:rPr>
                <w:rFonts w:ascii="Arial" w:hAnsi="Arial" w:cs="Arial"/>
              </w:rPr>
              <w:t>PARCELAS DE MAIOR RELEVÂNCIA</w:t>
            </w:r>
          </w:p>
        </w:tc>
      </w:tr>
      <w:tr w:rsidR="007C65C0" w:rsidRPr="00157758" w14:paraId="1D249C91" w14:textId="77777777" w:rsidTr="00CD6C75">
        <w:trPr>
          <w:gridAfter w:val="1"/>
          <w:wAfter w:w="6" w:type="dxa"/>
          <w:trHeight w:val="996"/>
        </w:trPr>
        <w:tc>
          <w:tcPr>
            <w:tcW w:w="1985" w:type="dxa"/>
            <w:vAlign w:val="center"/>
          </w:tcPr>
          <w:p w14:paraId="30B2D658" w14:textId="77777777" w:rsidR="007C65C0" w:rsidRPr="00157758" w:rsidRDefault="007C65C0" w:rsidP="00CD6C75">
            <w:pPr>
              <w:jc w:val="both"/>
              <w:rPr>
                <w:rFonts w:ascii="Arial" w:hAnsi="Arial" w:cs="Arial"/>
              </w:rPr>
            </w:pPr>
            <w:r w:rsidRPr="00157758">
              <w:rPr>
                <w:rFonts w:ascii="Arial" w:hAnsi="Arial" w:cs="Arial"/>
              </w:rPr>
              <w:t>ITEM DA PLANILHA ORÇAMENTÁRIA</w:t>
            </w:r>
          </w:p>
        </w:tc>
        <w:tc>
          <w:tcPr>
            <w:tcW w:w="1700" w:type="dxa"/>
            <w:vAlign w:val="center"/>
          </w:tcPr>
          <w:p w14:paraId="57D5C243" w14:textId="77777777" w:rsidR="007C65C0" w:rsidRPr="00157758" w:rsidRDefault="007C65C0" w:rsidP="00CD6C75">
            <w:pPr>
              <w:jc w:val="both"/>
              <w:rPr>
                <w:rFonts w:ascii="Arial" w:hAnsi="Arial" w:cs="Arial"/>
              </w:rPr>
            </w:pPr>
            <w:r w:rsidRPr="00157758">
              <w:rPr>
                <w:rFonts w:ascii="Arial" w:hAnsi="Arial" w:cs="Arial"/>
              </w:rPr>
              <w:t>BASE</w:t>
            </w:r>
          </w:p>
        </w:tc>
        <w:tc>
          <w:tcPr>
            <w:tcW w:w="2410" w:type="dxa"/>
            <w:vAlign w:val="center"/>
          </w:tcPr>
          <w:p w14:paraId="3E8A6B71" w14:textId="77777777" w:rsidR="007C65C0" w:rsidRPr="00157758" w:rsidRDefault="007C65C0" w:rsidP="00CD6C75">
            <w:pPr>
              <w:jc w:val="both"/>
              <w:rPr>
                <w:rFonts w:ascii="Arial" w:hAnsi="Arial" w:cs="Arial"/>
              </w:rPr>
            </w:pPr>
            <w:r w:rsidRPr="00157758">
              <w:rPr>
                <w:rFonts w:ascii="Arial" w:hAnsi="Arial" w:cs="Arial"/>
              </w:rPr>
              <w:t>DESCRIÇÃO</w:t>
            </w:r>
          </w:p>
        </w:tc>
        <w:tc>
          <w:tcPr>
            <w:tcW w:w="851" w:type="dxa"/>
            <w:vAlign w:val="center"/>
          </w:tcPr>
          <w:p w14:paraId="5F48A57E" w14:textId="77777777" w:rsidR="007C65C0" w:rsidRPr="00157758" w:rsidRDefault="007C65C0" w:rsidP="00CD6C75">
            <w:pPr>
              <w:jc w:val="both"/>
              <w:rPr>
                <w:rFonts w:ascii="Arial" w:hAnsi="Arial" w:cs="Arial"/>
              </w:rPr>
            </w:pPr>
            <w:r w:rsidRPr="00157758">
              <w:rPr>
                <w:rFonts w:ascii="Arial" w:hAnsi="Arial" w:cs="Arial"/>
              </w:rPr>
              <w:t>UNID</w:t>
            </w:r>
          </w:p>
        </w:tc>
        <w:tc>
          <w:tcPr>
            <w:tcW w:w="1843" w:type="dxa"/>
            <w:vAlign w:val="center"/>
          </w:tcPr>
          <w:p w14:paraId="0101ABA4" w14:textId="77777777" w:rsidR="007C65C0" w:rsidRPr="00157758" w:rsidRDefault="007C65C0" w:rsidP="00CD6C75">
            <w:pPr>
              <w:jc w:val="both"/>
              <w:rPr>
                <w:rFonts w:ascii="Arial" w:hAnsi="Arial" w:cs="Arial"/>
              </w:rPr>
            </w:pPr>
            <w:r w:rsidRPr="00157758">
              <w:rPr>
                <w:rFonts w:ascii="Arial" w:hAnsi="Arial" w:cs="Arial"/>
              </w:rPr>
              <w:t>QUANTITATIVO NA PLANILHA</w:t>
            </w:r>
          </w:p>
        </w:tc>
        <w:tc>
          <w:tcPr>
            <w:tcW w:w="1702" w:type="dxa"/>
            <w:vAlign w:val="center"/>
          </w:tcPr>
          <w:p w14:paraId="38227664" w14:textId="77777777" w:rsidR="007C65C0" w:rsidRPr="00157758" w:rsidRDefault="007C65C0" w:rsidP="00CD6C75">
            <w:pPr>
              <w:jc w:val="both"/>
              <w:rPr>
                <w:rFonts w:ascii="Arial" w:hAnsi="Arial" w:cs="Arial"/>
              </w:rPr>
            </w:pPr>
            <w:r w:rsidRPr="00157758">
              <w:rPr>
                <w:rFonts w:ascii="Arial" w:hAnsi="Arial" w:cs="Arial"/>
              </w:rPr>
              <w:t>QUANTIDADE MÍNIMA A SER COMPROVADA (50%)</w:t>
            </w:r>
          </w:p>
        </w:tc>
      </w:tr>
      <w:tr w:rsidR="007C65C0" w:rsidRPr="00157758" w14:paraId="2B6FB4AE" w14:textId="77777777" w:rsidTr="00CD6C75">
        <w:trPr>
          <w:gridAfter w:val="1"/>
          <w:wAfter w:w="6" w:type="dxa"/>
        </w:trPr>
        <w:tc>
          <w:tcPr>
            <w:tcW w:w="1985" w:type="dxa"/>
            <w:vAlign w:val="center"/>
          </w:tcPr>
          <w:p w14:paraId="20973B7F" w14:textId="77777777" w:rsidR="007C65C0" w:rsidRPr="00157758" w:rsidRDefault="007C65C0" w:rsidP="00CD6C75">
            <w:pPr>
              <w:jc w:val="both"/>
              <w:rPr>
                <w:rFonts w:ascii="Arial" w:hAnsi="Arial" w:cs="Arial"/>
              </w:rPr>
            </w:pPr>
            <w:r w:rsidRPr="00157758">
              <w:rPr>
                <w:rFonts w:ascii="Arial" w:hAnsi="Arial" w:cs="Arial"/>
              </w:rPr>
              <w:t>4.2 (PLANILHA COBERTURA)</w:t>
            </w:r>
          </w:p>
        </w:tc>
        <w:tc>
          <w:tcPr>
            <w:tcW w:w="1700" w:type="dxa"/>
            <w:vAlign w:val="center"/>
          </w:tcPr>
          <w:p w14:paraId="64D2424A" w14:textId="77777777" w:rsidR="007C65C0" w:rsidRPr="00157758" w:rsidRDefault="007C65C0" w:rsidP="00CD6C75">
            <w:pPr>
              <w:jc w:val="both"/>
              <w:rPr>
                <w:rFonts w:ascii="Arial" w:hAnsi="Arial" w:cs="Arial"/>
              </w:rPr>
            </w:pPr>
            <w:r w:rsidRPr="00157758">
              <w:rPr>
                <w:rFonts w:ascii="Arial" w:hAnsi="Arial" w:cs="Arial"/>
              </w:rPr>
              <w:t>SINAPI</w:t>
            </w:r>
          </w:p>
        </w:tc>
        <w:tc>
          <w:tcPr>
            <w:tcW w:w="2410" w:type="dxa"/>
            <w:vAlign w:val="center"/>
          </w:tcPr>
          <w:p w14:paraId="7145F1D6" w14:textId="77777777" w:rsidR="007C65C0" w:rsidRPr="00157758" w:rsidRDefault="007C65C0" w:rsidP="00CD6C75">
            <w:pPr>
              <w:jc w:val="both"/>
              <w:rPr>
                <w:rFonts w:ascii="Arial" w:hAnsi="Arial" w:cs="Arial"/>
              </w:rPr>
            </w:pPr>
            <w:r w:rsidRPr="00157758">
              <w:rPr>
                <w:rFonts w:ascii="Arial" w:hAnsi="Arial" w:cs="Arial"/>
              </w:rPr>
              <w:t>INSTALAÇÃO DE TELHA TERMOACUSTICA</w:t>
            </w:r>
          </w:p>
        </w:tc>
        <w:tc>
          <w:tcPr>
            <w:tcW w:w="851" w:type="dxa"/>
            <w:vAlign w:val="center"/>
          </w:tcPr>
          <w:p w14:paraId="235BA098" w14:textId="77777777" w:rsidR="007C65C0" w:rsidRPr="00157758" w:rsidRDefault="007C65C0" w:rsidP="00CD6C75">
            <w:pPr>
              <w:jc w:val="both"/>
              <w:rPr>
                <w:rFonts w:ascii="Arial" w:hAnsi="Arial" w:cs="Arial"/>
              </w:rPr>
            </w:pPr>
            <w:r w:rsidRPr="00157758">
              <w:rPr>
                <w:rFonts w:ascii="Arial" w:hAnsi="Arial" w:cs="Arial"/>
              </w:rPr>
              <w:t>M2</w:t>
            </w:r>
          </w:p>
        </w:tc>
        <w:tc>
          <w:tcPr>
            <w:tcW w:w="1843" w:type="dxa"/>
            <w:vAlign w:val="center"/>
          </w:tcPr>
          <w:p w14:paraId="0D2CB8D2" w14:textId="77777777" w:rsidR="007C65C0" w:rsidRPr="00157758" w:rsidRDefault="007C65C0" w:rsidP="00CD6C75">
            <w:pPr>
              <w:jc w:val="both"/>
              <w:rPr>
                <w:rFonts w:ascii="Arial" w:hAnsi="Arial" w:cs="Arial"/>
              </w:rPr>
            </w:pPr>
            <w:r w:rsidRPr="00157758">
              <w:rPr>
                <w:rFonts w:ascii="Arial" w:hAnsi="Arial" w:cs="Arial"/>
              </w:rPr>
              <w:t>1.247,76</w:t>
            </w:r>
          </w:p>
        </w:tc>
        <w:tc>
          <w:tcPr>
            <w:tcW w:w="1702" w:type="dxa"/>
            <w:vAlign w:val="center"/>
          </w:tcPr>
          <w:p w14:paraId="07BAFC5A" w14:textId="77777777" w:rsidR="007C65C0" w:rsidRPr="00157758" w:rsidRDefault="007C65C0" w:rsidP="00CD6C75">
            <w:pPr>
              <w:jc w:val="both"/>
              <w:rPr>
                <w:rFonts w:ascii="Arial" w:hAnsi="Arial" w:cs="Arial"/>
              </w:rPr>
            </w:pPr>
            <w:r w:rsidRPr="00157758">
              <w:rPr>
                <w:rFonts w:ascii="Arial" w:hAnsi="Arial" w:cs="Arial"/>
              </w:rPr>
              <w:t>623,88</w:t>
            </w:r>
          </w:p>
        </w:tc>
      </w:tr>
      <w:tr w:rsidR="007C65C0" w:rsidRPr="00157758" w14:paraId="3BAD7C13" w14:textId="77777777" w:rsidTr="00CD6C75">
        <w:trPr>
          <w:gridAfter w:val="1"/>
          <w:wAfter w:w="6" w:type="dxa"/>
          <w:trHeight w:val="584"/>
        </w:trPr>
        <w:tc>
          <w:tcPr>
            <w:tcW w:w="1985" w:type="dxa"/>
            <w:vAlign w:val="center"/>
          </w:tcPr>
          <w:p w14:paraId="77734296" w14:textId="77777777" w:rsidR="007C65C0" w:rsidRPr="00157758" w:rsidRDefault="007C65C0" w:rsidP="00CD6C75">
            <w:pPr>
              <w:jc w:val="both"/>
              <w:rPr>
                <w:rFonts w:ascii="Arial" w:hAnsi="Arial" w:cs="Arial"/>
              </w:rPr>
            </w:pPr>
            <w:r w:rsidRPr="00157758">
              <w:rPr>
                <w:rFonts w:ascii="Arial" w:hAnsi="Arial" w:cs="Arial"/>
              </w:rPr>
              <w:t>9.2 (PLANILHA COBERTURA)</w:t>
            </w:r>
          </w:p>
        </w:tc>
        <w:tc>
          <w:tcPr>
            <w:tcW w:w="1700" w:type="dxa"/>
            <w:vAlign w:val="center"/>
          </w:tcPr>
          <w:p w14:paraId="1BCE6A5B" w14:textId="77777777" w:rsidR="007C65C0" w:rsidRPr="00157758" w:rsidRDefault="007C65C0" w:rsidP="00CD6C75">
            <w:pPr>
              <w:jc w:val="both"/>
              <w:rPr>
                <w:rFonts w:ascii="Arial" w:hAnsi="Arial" w:cs="Arial"/>
              </w:rPr>
            </w:pPr>
            <w:r w:rsidRPr="00157758">
              <w:rPr>
                <w:rFonts w:ascii="Arial" w:hAnsi="Arial" w:cs="Arial"/>
              </w:rPr>
              <w:t>SINAPI</w:t>
            </w:r>
          </w:p>
        </w:tc>
        <w:tc>
          <w:tcPr>
            <w:tcW w:w="2410" w:type="dxa"/>
            <w:vAlign w:val="center"/>
          </w:tcPr>
          <w:p w14:paraId="58D2F442" w14:textId="77777777" w:rsidR="007C65C0" w:rsidRPr="00157758" w:rsidRDefault="007C65C0" w:rsidP="00CD6C75">
            <w:pPr>
              <w:jc w:val="both"/>
              <w:rPr>
                <w:rFonts w:ascii="Arial" w:hAnsi="Arial" w:cs="Arial"/>
              </w:rPr>
            </w:pPr>
            <w:r w:rsidRPr="00157758">
              <w:rPr>
                <w:rFonts w:ascii="Arial" w:hAnsi="Arial" w:cs="Arial"/>
              </w:rPr>
              <w:t>FORRO EM CHAPA DE GESSO ESP 12.5 MM</w:t>
            </w:r>
          </w:p>
        </w:tc>
        <w:tc>
          <w:tcPr>
            <w:tcW w:w="851" w:type="dxa"/>
            <w:vAlign w:val="center"/>
          </w:tcPr>
          <w:p w14:paraId="2FF16198" w14:textId="77777777" w:rsidR="007C65C0" w:rsidRPr="00157758" w:rsidRDefault="007C65C0" w:rsidP="00CD6C75">
            <w:pPr>
              <w:jc w:val="both"/>
              <w:rPr>
                <w:rFonts w:ascii="Arial" w:hAnsi="Arial" w:cs="Arial"/>
              </w:rPr>
            </w:pPr>
            <w:r w:rsidRPr="00157758">
              <w:rPr>
                <w:rFonts w:ascii="Arial" w:hAnsi="Arial" w:cs="Arial"/>
              </w:rPr>
              <w:t>M2</w:t>
            </w:r>
          </w:p>
        </w:tc>
        <w:tc>
          <w:tcPr>
            <w:tcW w:w="1843" w:type="dxa"/>
            <w:vAlign w:val="center"/>
          </w:tcPr>
          <w:p w14:paraId="5A39C0FC" w14:textId="77777777" w:rsidR="007C65C0" w:rsidRPr="00157758" w:rsidRDefault="007C65C0" w:rsidP="00CD6C75">
            <w:pPr>
              <w:jc w:val="both"/>
              <w:rPr>
                <w:rFonts w:ascii="Arial" w:hAnsi="Arial" w:cs="Arial"/>
              </w:rPr>
            </w:pPr>
            <w:r w:rsidRPr="00157758">
              <w:rPr>
                <w:rFonts w:ascii="Arial" w:hAnsi="Arial" w:cs="Arial"/>
              </w:rPr>
              <w:t>717,37</w:t>
            </w:r>
          </w:p>
        </w:tc>
        <w:tc>
          <w:tcPr>
            <w:tcW w:w="1702" w:type="dxa"/>
            <w:vAlign w:val="center"/>
          </w:tcPr>
          <w:p w14:paraId="74AD694C" w14:textId="77777777" w:rsidR="007C65C0" w:rsidRPr="00157758" w:rsidRDefault="007C65C0" w:rsidP="00CD6C75">
            <w:pPr>
              <w:jc w:val="both"/>
              <w:rPr>
                <w:rFonts w:ascii="Arial" w:hAnsi="Arial" w:cs="Arial"/>
              </w:rPr>
            </w:pPr>
            <w:r w:rsidRPr="00157758">
              <w:rPr>
                <w:rFonts w:ascii="Arial" w:hAnsi="Arial" w:cs="Arial"/>
              </w:rPr>
              <w:t>358,68</w:t>
            </w:r>
          </w:p>
        </w:tc>
      </w:tr>
      <w:tr w:rsidR="007C65C0" w:rsidRPr="00157758" w14:paraId="271081B2" w14:textId="77777777" w:rsidTr="00CD6C75">
        <w:trPr>
          <w:gridAfter w:val="1"/>
          <w:wAfter w:w="6" w:type="dxa"/>
          <w:trHeight w:val="584"/>
        </w:trPr>
        <w:tc>
          <w:tcPr>
            <w:tcW w:w="1985" w:type="dxa"/>
            <w:vAlign w:val="center"/>
          </w:tcPr>
          <w:p w14:paraId="097DBB4C" w14:textId="77777777" w:rsidR="007C65C0" w:rsidRPr="00157758" w:rsidRDefault="007C65C0" w:rsidP="00CD6C75">
            <w:pPr>
              <w:jc w:val="both"/>
              <w:rPr>
                <w:rFonts w:ascii="Arial" w:hAnsi="Arial" w:cs="Arial"/>
              </w:rPr>
            </w:pPr>
            <w:r w:rsidRPr="00157758">
              <w:rPr>
                <w:rFonts w:ascii="Arial" w:hAnsi="Arial" w:cs="Arial"/>
              </w:rPr>
              <w:t xml:space="preserve">4.1.1 (PLANILHA </w:t>
            </w:r>
            <w:r w:rsidRPr="00157758">
              <w:rPr>
                <w:rFonts w:ascii="Arial" w:hAnsi="Arial" w:cs="Arial"/>
              </w:rPr>
              <w:lastRenderedPageBreak/>
              <w:t>ELÉTRICA)</w:t>
            </w:r>
          </w:p>
        </w:tc>
        <w:tc>
          <w:tcPr>
            <w:tcW w:w="1700" w:type="dxa"/>
            <w:vAlign w:val="center"/>
          </w:tcPr>
          <w:p w14:paraId="378716A5" w14:textId="77777777" w:rsidR="007C65C0" w:rsidRPr="00157758" w:rsidRDefault="007C65C0" w:rsidP="00CD6C75">
            <w:pPr>
              <w:jc w:val="both"/>
              <w:rPr>
                <w:rFonts w:ascii="Arial" w:hAnsi="Arial" w:cs="Arial"/>
              </w:rPr>
            </w:pPr>
            <w:r w:rsidRPr="00157758">
              <w:rPr>
                <w:rFonts w:ascii="Arial" w:hAnsi="Arial" w:cs="Arial"/>
              </w:rPr>
              <w:lastRenderedPageBreak/>
              <w:t>SINAPI</w:t>
            </w:r>
          </w:p>
        </w:tc>
        <w:tc>
          <w:tcPr>
            <w:tcW w:w="2410" w:type="dxa"/>
            <w:vAlign w:val="center"/>
          </w:tcPr>
          <w:p w14:paraId="547C8F15" w14:textId="77777777" w:rsidR="007C65C0" w:rsidRPr="00157758" w:rsidRDefault="007C65C0" w:rsidP="00CD6C75">
            <w:pPr>
              <w:jc w:val="both"/>
              <w:rPr>
                <w:rFonts w:ascii="Arial" w:hAnsi="Arial" w:cs="Arial"/>
              </w:rPr>
            </w:pPr>
            <w:r w:rsidRPr="00157758">
              <w:rPr>
                <w:rFonts w:ascii="Arial" w:hAnsi="Arial" w:cs="Arial"/>
              </w:rPr>
              <w:t xml:space="preserve">CABO DE COBRE FLEXÍVEL </w:t>
            </w:r>
            <w:r w:rsidRPr="00157758">
              <w:rPr>
                <w:rFonts w:ascii="Arial" w:hAnsi="Arial" w:cs="Arial"/>
              </w:rPr>
              <w:lastRenderedPageBreak/>
              <w:t>ISOLADO, 70 MM², ANTI-CHAMA 0,6/1,0 KV</w:t>
            </w:r>
          </w:p>
        </w:tc>
        <w:tc>
          <w:tcPr>
            <w:tcW w:w="851" w:type="dxa"/>
            <w:vAlign w:val="center"/>
          </w:tcPr>
          <w:p w14:paraId="4989FBFC" w14:textId="77777777" w:rsidR="007C65C0" w:rsidRPr="00157758" w:rsidRDefault="007C65C0" w:rsidP="00CD6C75">
            <w:pPr>
              <w:jc w:val="both"/>
              <w:rPr>
                <w:rFonts w:ascii="Arial" w:hAnsi="Arial" w:cs="Arial"/>
              </w:rPr>
            </w:pPr>
            <w:r w:rsidRPr="00157758">
              <w:rPr>
                <w:rFonts w:ascii="Arial" w:hAnsi="Arial" w:cs="Arial"/>
              </w:rPr>
              <w:lastRenderedPageBreak/>
              <w:t>M</w:t>
            </w:r>
          </w:p>
        </w:tc>
        <w:tc>
          <w:tcPr>
            <w:tcW w:w="1843" w:type="dxa"/>
            <w:vAlign w:val="center"/>
          </w:tcPr>
          <w:p w14:paraId="4D94C6D7" w14:textId="77777777" w:rsidR="007C65C0" w:rsidRPr="00157758" w:rsidRDefault="007C65C0" w:rsidP="00CD6C75">
            <w:pPr>
              <w:jc w:val="both"/>
              <w:rPr>
                <w:rFonts w:ascii="Arial" w:hAnsi="Arial" w:cs="Arial"/>
              </w:rPr>
            </w:pPr>
            <w:r w:rsidRPr="00157758">
              <w:rPr>
                <w:rFonts w:ascii="Arial" w:hAnsi="Arial" w:cs="Arial"/>
              </w:rPr>
              <w:t>293,92</w:t>
            </w:r>
          </w:p>
        </w:tc>
        <w:tc>
          <w:tcPr>
            <w:tcW w:w="1702" w:type="dxa"/>
            <w:vAlign w:val="center"/>
          </w:tcPr>
          <w:p w14:paraId="5F9D0D35" w14:textId="77777777" w:rsidR="007C65C0" w:rsidRPr="00157758" w:rsidRDefault="007C65C0" w:rsidP="00CD6C75">
            <w:pPr>
              <w:jc w:val="both"/>
              <w:rPr>
                <w:rFonts w:ascii="Arial" w:hAnsi="Arial" w:cs="Arial"/>
              </w:rPr>
            </w:pPr>
            <w:r w:rsidRPr="00157758">
              <w:rPr>
                <w:rFonts w:ascii="Arial" w:hAnsi="Arial" w:cs="Arial"/>
              </w:rPr>
              <w:t>146,96</w:t>
            </w:r>
          </w:p>
        </w:tc>
      </w:tr>
      <w:tr w:rsidR="007C65C0" w:rsidRPr="00157758" w14:paraId="2918CDE9" w14:textId="77777777" w:rsidTr="00CD6C75">
        <w:trPr>
          <w:gridAfter w:val="1"/>
          <w:wAfter w:w="6" w:type="dxa"/>
          <w:trHeight w:val="584"/>
        </w:trPr>
        <w:tc>
          <w:tcPr>
            <w:tcW w:w="1985" w:type="dxa"/>
            <w:vAlign w:val="center"/>
          </w:tcPr>
          <w:p w14:paraId="3F4C6288" w14:textId="77777777" w:rsidR="007C65C0" w:rsidRPr="00157758" w:rsidRDefault="007C65C0" w:rsidP="00CD6C75">
            <w:pPr>
              <w:jc w:val="both"/>
              <w:rPr>
                <w:rFonts w:ascii="Arial" w:hAnsi="Arial" w:cs="Arial"/>
              </w:rPr>
            </w:pPr>
            <w:r w:rsidRPr="00157758">
              <w:rPr>
                <w:rFonts w:ascii="Arial" w:hAnsi="Arial" w:cs="Arial"/>
              </w:rPr>
              <w:t>6.2 (PLANILHA REFORMA GERAL)</w:t>
            </w:r>
          </w:p>
        </w:tc>
        <w:tc>
          <w:tcPr>
            <w:tcW w:w="1700" w:type="dxa"/>
            <w:vAlign w:val="center"/>
          </w:tcPr>
          <w:p w14:paraId="706CBF37" w14:textId="77777777" w:rsidR="007C65C0" w:rsidRPr="00157758" w:rsidRDefault="007C65C0" w:rsidP="00CD6C75">
            <w:pPr>
              <w:jc w:val="both"/>
              <w:rPr>
                <w:rFonts w:ascii="Arial" w:hAnsi="Arial" w:cs="Arial"/>
              </w:rPr>
            </w:pPr>
            <w:r w:rsidRPr="00157758">
              <w:rPr>
                <w:rFonts w:ascii="Arial" w:hAnsi="Arial" w:cs="Arial"/>
              </w:rPr>
              <w:t>SETOP</w:t>
            </w:r>
          </w:p>
        </w:tc>
        <w:tc>
          <w:tcPr>
            <w:tcW w:w="2410" w:type="dxa"/>
            <w:vAlign w:val="center"/>
          </w:tcPr>
          <w:p w14:paraId="16F08995" w14:textId="77777777" w:rsidR="007C65C0" w:rsidRPr="00157758" w:rsidRDefault="007C65C0" w:rsidP="00CD6C75">
            <w:pPr>
              <w:jc w:val="both"/>
              <w:rPr>
                <w:rFonts w:ascii="Arial" w:hAnsi="Arial" w:cs="Arial"/>
              </w:rPr>
            </w:pPr>
            <w:r w:rsidRPr="00157758">
              <w:rPr>
                <w:rFonts w:ascii="Arial" w:hAnsi="Arial" w:cs="Arial"/>
              </w:rPr>
              <w:t>ESQUADRIAS EM ALUMÍNIO</w:t>
            </w:r>
          </w:p>
        </w:tc>
        <w:tc>
          <w:tcPr>
            <w:tcW w:w="851" w:type="dxa"/>
            <w:vAlign w:val="center"/>
          </w:tcPr>
          <w:p w14:paraId="24DAE27C" w14:textId="77777777" w:rsidR="007C65C0" w:rsidRPr="00157758" w:rsidRDefault="007C65C0" w:rsidP="00CD6C75">
            <w:pPr>
              <w:jc w:val="both"/>
              <w:rPr>
                <w:rFonts w:ascii="Arial" w:hAnsi="Arial" w:cs="Arial"/>
              </w:rPr>
            </w:pPr>
            <w:r w:rsidRPr="00157758">
              <w:rPr>
                <w:rFonts w:ascii="Arial" w:hAnsi="Arial" w:cs="Arial"/>
              </w:rPr>
              <w:t>M2</w:t>
            </w:r>
          </w:p>
        </w:tc>
        <w:tc>
          <w:tcPr>
            <w:tcW w:w="1843" w:type="dxa"/>
            <w:vAlign w:val="center"/>
          </w:tcPr>
          <w:p w14:paraId="7C2F8237" w14:textId="77777777" w:rsidR="007C65C0" w:rsidRPr="00157758" w:rsidRDefault="007C65C0" w:rsidP="00CD6C75">
            <w:pPr>
              <w:jc w:val="both"/>
              <w:rPr>
                <w:rFonts w:ascii="Arial" w:hAnsi="Arial" w:cs="Arial"/>
              </w:rPr>
            </w:pPr>
            <w:r w:rsidRPr="00157758">
              <w:rPr>
                <w:rFonts w:ascii="Arial" w:hAnsi="Arial" w:cs="Arial"/>
              </w:rPr>
              <w:t>62,50</w:t>
            </w:r>
          </w:p>
        </w:tc>
        <w:tc>
          <w:tcPr>
            <w:tcW w:w="1702" w:type="dxa"/>
            <w:vAlign w:val="center"/>
          </w:tcPr>
          <w:p w14:paraId="45A369A6" w14:textId="77777777" w:rsidR="007C65C0" w:rsidRPr="00157758" w:rsidRDefault="007C65C0" w:rsidP="00CD6C75">
            <w:pPr>
              <w:jc w:val="both"/>
              <w:rPr>
                <w:rFonts w:ascii="Arial" w:hAnsi="Arial" w:cs="Arial"/>
              </w:rPr>
            </w:pPr>
            <w:r w:rsidRPr="00157758">
              <w:rPr>
                <w:rFonts w:ascii="Arial" w:hAnsi="Arial" w:cs="Arial"/>
              </w:rPr>
              <w:t>31,25</w:t>
            </w:r>
          </w:p>
        </w:tc>
      </w:tr>
    </w:tbl>
    <w:p w14:paraId="37A03DDC" w14:textId="77777777" w:rsidR="007C65C0" w:rsidRPr="00157758" w:rsidRDefault="007C65C0" w:rsidP="007C65C0">
      <w:pPr>
        <w:jc w:val="both"/>
        <w:rPr>
          <w:rFonts w:ascii="Arial" w:hAnsi="Arial" w:cs="Arial"/>
          <w:sz w:val="24"/>
          <w:szCs w:val="24"/>
        </w:rPr>
      </w:pPr>
    </w:p>
    <w:p w14:paraId="1971EF13"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7.26.2.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42ED70B0" w14:textId="77777777" w:rsidR="007C65C0" w:rsidRPr="00157758" w:rsidRDefault="007C65C0" w:rsidP="007C65C0">
      <w:pPr>
        <w:jc w:val="both"/>
        <w:rPr>
          <w:rFonts w:ascii="Arial" w:hAnsi="Arial" w:cs="Arial"/>
          <w:sz w:val="24"/>
          <w:szCs w:val="24"/>
        </w:rPr>
      </w:pPr>
    </w:p>
    <w:p w14:paraId="2A08E00A"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7.26.3. Os atestados deverão referir-se a serviços prestados no âmbito de sua atividade econômica principal ou secundária especificadas no contrato social vigente.</w:t>
      </w:r>
    </w:p>
    <w:p w14:paraId="318799C7" w14:textId="77777777" w:rsidR="007C65C0" w:rsidRPr="00157758" w:rsidRDefault="007C65C0" w:rsidP="007C65C0">
      <w:pPr>
        <w:jc w:val="both"/>
        <w:rPr>
          <w:rFonts w:ascii="Arial" w:hAnsi="Arial" w:cs="Arial"/>
          <w:sz w:val="24"/>
          <w:szCs w:val="24"/>
        </w:rPr>
      </w:pPr>
    </w:p>
    <w:p w14:paraId="3A233F56"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7.26.4. Serão aceitos atestados ou outros documentos hábeis emitidos por entidades estrangeiras quando acompanhados de tradução para o português, salvo se comprovada a inidoneidade da entidade emissora.</w:t>
      </w:r>
    </w:p>
    <w:p w14:paraId="75418A20" w14:textId="77777777" w:rsidR="007C65C0" w:rsidRPr="00157758" w:rsidRDefault="007C65C0" w:rsidP="007C65C0">
      <w:pPr>
        <w:jc w:val="both"/>
        <w:rPr>
          <w:rFonts w:ascii="Arial" w:hAnsi="Arial" w:cs="Arial"/>
          <w:sz w:val="24"/>
          <w:szCs w:val="24"/>
        </w:rPr>
      </w:pPr>
    </w:p>
    <w:p w14:paraId="6E5CDD31"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7.26.5. A apresentação, pelo fornecedor, de certidões ou atestados de desempenho anterior emitido em favor de consórcio do qual tenha feito parte será admitida, desde que atendidos os requisitos do art. 67, §§ 10 e 11, da Lei nº 14.133/2021 e regulamentos sobre o tema.</w:t>
      </w:r>
    </w:p>
    <w:p w14:paraId="7B9E8C78" w14:textId="77777777" w:rsidR="007C65C0" w:rsidRPr="00157758" w:rsidRDefault="007C65C0" w:rsidP="007C65C0">
      <w:pPr>
        <w:jc w:val="both"/>
        <w:rPr>
          <w:rFonts w:ascii="Arial" w:hAnsi="Arial" w:cs="Arial"/>
          <w:sz w:val="24"/>
          <w:szCs w:val="24"/>
        </w:rPr>
      </w:pPr>
    </w:p>
    <w:p w14:paraId="0C7FD88C"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7.26.6 Apresentação do engenheiro, devidamente registrado no conselho profissional competente, detentor de atestado de responsabilidade técnica por execução de serviço de características semelhantes.</w:t>
      </w:r>
    </w:p>
    <w:p w14:paraId="1FA33D91" w14:textId="77777777" w:rsidR="007C65C0" w:rsidRPr="00157758" w:rsidRDefault="007C65C0" w:rsidP="007C65C0">
      <w:pPr>
        <w:jc w:val="both"/>
        <w:rPr>
          <w:rFonts w:ascii="Arial" w:hAnsi="Arial" w:cs="Arial"/>
          <w:sz w:val="24"/>
          <w:szCs w:val="24"/>
        </w:rPr>
      </w:pPr>
    </w:p>
    <w:p w14:paraId="547D9AD2"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7.26.7.Não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71A95E80" w14:textId="77777777" w:rsidR="007C65C0" w:rsidRPr="00157758" w:rsidRDefault="007C65C0" w:rsidP="007C65C0">
      <w:pPr>
        <w:jc w:val="both"/>
        <w:rPr>
          <w:rFonts w:ascii="Arial" w:hAnsi="Arial" w:cs="Arial"/>
          <w:sz w:val="24"/>
          <w:szCs w:val="24"/>
        </w:rPr>
      </w:pPr>
    </w:p>
    <w:p w14:paraId="099B4A24"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7.27. Será inabilitado o licitante que não comprovar sua habilitação, seja por não apresentar quaisquer dos documentos exigidos, apresentá-los vencidos ou em desacordo com o estabelecido neste Edital.</w:t>
      </w:r>
    </w:p>
    <w:p w14:paraId="25780173" w14:textId="77777777" w:rsidR="007C65C0" w:rsidRPr="00157758" w:rsidRDefault="007C65C0" w:rsidP="007C65C0">
      <w:pPr>
        <w:jc w:val="both"/>
        <w:rPr>
          <w:rFonts w:ascii="Arial" w:hAnsi="Arial" w:cs="Arial"/>
          <w:sz w:val="24"/>
          <w:szCs w:val="24"/>
        </w:rPr>
      </w:pPr>
    </w:p>
    <w:p w14:paraId="07DC5F5D"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7.28. Não serão aceitos documentos de habilitação com indicação de CNPJ/CPF diferentes, salvo aqueles legalmente permitidos.</w:t>
      </w:r>
    </w:p>
    <w:p w14:paraId="2C432A4F" w14:textId="77777777" w:rsidR="007C65C0" w:rsidRPr="00157758" w:rsidRDefault="007C65C0" w:rsidP="007C65C0">
      <w:pPr>
        <w:jc w:val="both"/>
        <w:rPr>
          <w:rFonts w:ascii="Arial" w:hAnsi="Arial" w:cs="Arial"/>
          <w:sz w:val="24"/>
          <w:szCs w:val="24"/>
        </w:rPr>
      </w:pPr>
    </w:p>
    <w:p w14:paraId="27BAE308"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7.29.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7A46493" w14:textId="77777777" w:rsidR="007C65C0" w:rsidRPr="00157758" w:rsidRDefault="007C65C0" w:rsidP="007C65C0">
      <w:pPr>
        <w:jc w:val="both"/>
        <w:rPr>
          <w:rFonts w:ascii="Arial" w:hAnsi="Arial" w:cs="Arial"/>
          <w:sz w:val="24"/>
          <w:szCs w:val="24"/>
        </w:rPr>
      </w:pPr>
    </w:p>
    <w:p w14:paraId="08B33DDD" w14:textId="77777777" w:rsidR="007C65C0" w:rsidRPr="00D75FB1" w:rsidRDefault="007C65C0" w:rsidP="007C65C0">
      <w:pPr>
        <w:jc w:val="both"/>
        <w:rPr>
          <w:rFonts w:ascii="Arial" w:hAnsi="Arial" w:cs="Arial"/>
          <w:sz w:val="24"/>
          <w:szCs w:val="24"/>
        </w:rPr>
      </w:pPr>
      <w:r w:rsidRPr="00157758">
        <w:rPr>
          <w:rFonts w:ascii="Arial" w:hAnsi="Arial" w:cs="Arial"/>
          <w:sz w:val="24"/>
          <w:szCs w:val="24"/>
        </w:rPr>
        <w:t>7.30. Serão aceitos registros de CNPJ de fornecedor matriz e filial com diferenças de números de documentos pertinentes ao CND e ao CRF/FGTS, quando for comprovada a centralização do recolhimento dessas contribuições.</w:t>
      </w:r>
    </w:p>
    <w:p w14:paraId="5F58EE52" w14:textId="77777777" w:rsidR="007C65C0" w:rsidRPr="00974B1D" w:rsidRDefault="007C65C0" w:rsidP="007C65C0">
      <w:pPr>
        <w:jc w:val="both"/>
        <w:rPr>
          <w:rFonts w:ascii="Arial" w:hAnsi="Arial" w:cs="Arial"/>
          <w:sz w:val="24"/>
          <w:szCs w:val="24"/>
        </w:rPr>
      </w:pPr>
    </w:p>
    <w:p w14:paraId="71BBB1FA" w14:textId="77777777" w:rsidR="007C65C0" w:rsidRPr="00974B1D" w:rsidRDefault="007C65C0" w:rsidP="007C65C0">
      <w:pPr>
        <w:jc w:val="both"/>
        <w:rPr>
          <w:rFonts w:ascii="Arial" w:hAnsi="Arial" w:cs="Arial"/>
          <w:sz w:val="24"/>
          <w:szCs w:val="24"/>
        </w:rPr>
      </w:pPr>
      <w:r>
        <w:rPr>
          <w:rFonts w:ascii="Arial" w:hAnsi="Arial" w:cs="Arial"/>
          <w:sz w:val="24"/>
          <w:szCs w:val="24"/>
        </w:rPr>
        <w:lastRenderedPageBreak/>
        <w:t>8.0.</w:t>
      </w:r>
      <w:r w:rsidRPr="00974B1D">
        <w:rPr>
          <w:rFonts w:ascii="Arial" w:hAnsi="Arial" w:cs="Arial"/>
          <w:sz w:val="24"/>
          <w:szCs w:val="24"/>
        </w:rPr>
        <w:t xml:space="preserve"> DOS RECURSOS</w:t>
      </w:r>
    </w:p>
    <w:p w14:paraId="48A7BD21" w14:textId="77777777" w:rsidR="007C65C0" w:rsidRDefault="007C65C0" w:rsidP="007C65C0">
      <w:pPr>
        <w:jc w:val="both"/>
        <w:rPr>
          <w:rFonts w:ascii="Arial" w:hAnsi="Arial" w:cs="Arial"/>
          <w:sz w:val="24"/>
          <w:szCs w:val="24"/>
        </w:rPr>
      </w:pPr>
    </w:p>
    <w:p w14:paraId="660F77D3"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8.1.  </w:t>
      </w:r>
      <w:r w:rsidRPr="00974B1D">
        <w:rPr>
          <w:rFonts w:ascii="Arial" w:hAnsi="Arial" w:cs="Arial"/>
          <w:sz w:val="24"/>
          <w:szCs w:val="24"/>
        </w:rPr>
        <w:t xml:space="preserve">A interposição de recurso referente ao julgamento das propostas, à habilitação ou inabilitação de licitantes, à anulação ou revogação da licitação, observará o disposto no </w:t>
      </w:r>
      <w:r>
        <w:fldChar w:fldCharType="begin"/>
      </w:r>
      <w:r>
        <w:instrText>HYPERLINK "http://planalto.gov.br/ccivil_03/_ato2019-2022/2021/lei/L14133.htm" \l "art165" \h</w:instrText>
      </w:r>
      <w:r>
        <w:fldChar w:fldCharType="separate"/>
      </w:r>
      <w:r w:rsidRPr="00974B1D">
        <w:rPr>
          <w:rStyle w:val="Hyperlink"/>
          <w:rFonts w:ascii="Arial" w:hAnsi="Arial" w:cs="Arial"/>
          <w:sz w:val="24"/>
          <w:szCs w:val="24"/>
        </w:rPr>
        <w:t>art. 165 da Lei Federal nº</w:t>
      </w:r>
      <w:r>
        <w:fldChar w:fldCharType="end"/>
      </w:r>
      <w:r w:rsidRPr="00974B1D">
        <w:rPr>
          <w:rFonts w:ascii="Arial" w:hAnsi="Arial" w:cs="Arial"/>
          <w:sz w:val="24"/>
          <w:szCs w:val="24"/>
        </w:rPr>
        <w:t xml:space="preserve"> </w:t>
      </w:r>
      <w:hyperlink r:id="rId21" w:anchor="art165">
        <w:r w:rsidRPr="00974B1D">
          <w:rPr>
            <w:rStyle w:val="Hyperlink"/>
            <w:rFonts w:ascii="Arial" w:hAnsi="Arial" w:cs="Arial"/>
            <w:sz w:val="24"/>
            <w:szCs w:val="24"/>
          </w:rPr>
          <w:t>14.133/2021.</w:t>
        </w:r>
      </w:hyperlink>
    </w:p>
    <w:p w14:paraId="7A74B583" w14:textId="77777777" w:rsidR="007C65C0" w:rsidRPr="00974B1D" w:rsidRDefault="007C65C0" w:rsidP="007C65C0">
      <w:pPr>
        <w:jc w:val="both"/>
        <w:rPr>
          <w:rFonts w:ascii="Arial" w:hAnsi="Arial" w:cs="Arial"/>
          <w:sz w:val="24"/>
          <w:szCs w:val="24"/>
        </w:rPr>
      </w:pPr>
    </w:p>
    <w:p w14:paraId="6A6456F4" w14:textId="77777777" w:rsidR="007C65C0" w:rsidRDefault="007C65C0" w:rsidP="007C65C0">
      <w:pPr>
        <w:jc w:val="both"/>
        <w:rPr>
          <w:rFonts w:ascii="Arial" w:hAnsi="Arial" w:cs="Arial"/>
          <w:sz w:val="24"/>
          <w:szCs w:val="24"/>
        </w:rPr>
      </w:pPr>
      <w:r>
        <w:rPr>
          <w:rFonts w:ascii="Arial" w:hAnsi="Arial" w:cs="Arial"/>
          <w:sz w:val="24"/>
          <w:szCs w:val="24"/>
        </w:rPr>
        <w:t xml:space="preserve">8.2. </w:t>
      </w:r>
      <w:r w:rsidRPr="00974B1D">
        <w:rPr>
          <w:rFonts w:ascii="Arial" w:hAnsi="Arial" w:cs="Arial"/>
          <w:sz w:val="24"/>
          <w:szCs w:val="24"/>
        </w:rPr>
        <w:t>O prazo recursal é de 3 (três) dias úteis, contados da data de intimação ou de lavratura da ata.</w:t>
      </w:r>
    </w:p>
    <w:p w14:paraId="2668ABEE" w14:textId="77777777" w:rsidR="007C65C0" w:rsidRPr="00974B1D" w:rsidRDefault="007C65C0" w:rsidP="007C65C0">
      <w:pPr>
        <w:jc w:val="both"/>
        <w:rPr>
          <w:rFonts w:ascii="Arial" w:hAnsi="Arial" w:cs="Arial"/>
          <w:sz w:val="24"/>
          <w:szCs w:val="24"/>
        </w:rPr>
      </w:pPr>
    </w:p>
    <w:p w14:paraId="18988269" w14:textId="77777777" w:rsidR="007C65C0" w:rsidRDefault="007C65C0" w:rsidP="007C65C0">
      <w:pPr>
        <w:jc w:val="both"/>
        <w:rPr>
          <w:rFonts w:ascii="Arial" w:hAnsi="Arial" w:cs="Arial"/>
          <w:sz w:val="24"/>
          <w:szCs w:val="24"/>
        </w:rPr>
      </w:pPr>
      <w:r>
        <w:rPr>
          <w:rFonts w:ascii="Arial" w:hAnsi="Arial" w:cs="Arial"/>
          <w:sz w:val="24"/>
          <w:szCs w:val="24"/>
        </w:rPr>
        <w:t xml:space="preserve">8.3. </w:t>
      </w:r>
      <w:r w:rsidRPr="00974B1D">
        <w:rPr>
          <w:rFonts w:ascii="Arial" w:hAnsi="Arial" w:cs="Arial"/>
          <w:sz w:val="24"/>
          <w:szCs w:val="24"/>
        </w:rPr>
        <w:t>Quando o recurso apresentado impugnar o julgamento das propostas ou o ato de habilitação ou inabilitação do licitante:</w:t>
      </w:r>
    </w:p>
    <w:p w14:paraId="2DCFAB6C" w14:textId="77777777" w:rsidR="007C65C0" w:rsidRPr="00974B1D" w:rsidRDefault="007C65C0" w:rsidP="007C65C0">
      <w:pPr>
        <w:jc w:val="both"/>
        <w:rPr>
          <w:rFonts w:ascii="Arial" w:hAnsi="Arial" w:cs="Arial"/>
          <w:sz w:val="24"/>
          <w:szCs w:val="24"/>
        </w:rPr>
      </w:pPr>
    </w:p>
    <w:p w14:paraId="12F00755" w14:textId="77777777" w:rsidR="007C65C0" w:rsidRDefault="007C65C0" w:rsidP="007C65C0">
      <w:pPr>
        <w:jc w:val="both"/>
        <w:rPr>
          <w:rFonts w:ascii="Arial" w:hAnsi="Arial" w:cs="Arial"/>
          <w:sz w:val="24"/>
          <w:szCs w:val="24"/>
        </w:rPr>
      </w:pPr>
      <w:r>
        <w:rPr>
          <w:rFonts w:ascii="Arial" w:hAnsi="Arial" w:cs="Arial"/>
          <w:sz w:val="24"/>
          <w:szCs w:val="24"/>
        </w:rPr>
        <w:t xml:space="preserve">8.3.1. </w:t>
      </w:r>
      <w:r w:rsidRPr="00974B1D">
        <w:rPr>
          <w:rFonts w:ascii="Arial" w:hAnsi="Arial" w:cs="Arial"/>
          <w:sz w:val="24"/>
          <w:szCs w:val="24"/>
        </w:rPr>
        <w:t>A intenção de recorrer deverá ser manifestada imediatamente, sob pena de preclusão</w:t>
      </w:r>
      <w:r>
        <w:rPr>
          <w:rFonts w:ascii="Arial" w:hAnsi="Arial" w:cs="Arial"/>
          <w:sz w:val="24"/>
          <w:szCs w:val="24"/>
        </w:rPr>
        <w:t xml:space="preserve">; </w:t>
      </w:r>
    </w:p>
    <w:p w14:paraId="1D560B18" w14:textId="77777777" w:rsidR="007C65C0" w:rsidRPr="00974B1D" w:rsidRDefault="007C65C0" w:rsidP="007C65C0">
      <w:pPr>
        <w:jc w:val="both"/>
        <w:rPr>
          <w:rFonts w:ascii="Arial" w:hAnsi="Arial" w:cs="Arial"/>
          <w:sz w:val="24"/>
          <w:szCs w:val="24"/>
        </w:rPr>
      </w:pPr>
    </w:p>
    <w:p w14:paraId="08F4489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8.3.2. </w:t>
      </w:r>
      <w:r w:rsidRPr="00974B1D">
        <w:rPr>
          <w:rFonts w:ascii="Arial" w:hAnsi="Arial" w:cs="Arial"/>
          <w:sz w:val="24"/>
          <w:szCs w:val="24"/>
        </w:rPr>
        <w:t>O prazo para a manifestação da intenção de recorrer será de 30 (trinta) minutos</w:t>
      </w:r>
      <w:r>
        <w:rPr>
          <w:rFonts w:ascii="Arial" w:hAnsi="Arial" w:cs="Arial"/>
          <w:sz w:val="24"/>
          <w:szCs w:val="24"/>
        </w:rPr>
        <w:t>;</w:t>
      </w:r>
    </w:p>
    <w:p w14:paraId="1E90F35D" w14:textId="77777777" w:rsidR="007C65C0" w:rsidRDefault="007C65C0" w:rsidP="007C65C0">
      <w:pPr>
        <w:jc w:val="both"/>
        <w:rPr>
          <w:rFonts w:ascii="Arial" w:hAnsi="Arial" w:cs="Arial"/>
          <w:sz w:val="24"/>
          <w:szCs w:val="24"/>
        </w:rPr>
      </w:pPr>
    </w:p>
    <w:p w14:paraId="39D506F6" w14:textId="77777777" w:rsidR="007C65C0" w:rsidRDefault="007C65C0" w:rsidP="007C65C0">
      <w:pPr>
        <w:jc w:val="both"/>
        <w:rPr>
          <w:rFonts w:ascii="Arial" w:hAnsi="Arial" w:cs="Arial"/>
          <w:sz w:val="24"/>
          <w:szCs w:val="24"/>
        </w:rPr>
      </w:pPr>
      <w:r>
        <w:rPr>
          <w:rFonts w:ascii="Arial" w:hAnsi="Arial" w:cs="Arial"/>
          <w:sz w:val="24"/>
          <w:szCs w:val="24"/>
        </w:rPr>
        <w:t xml:space="preserve">8.3.3. </w:t>
      </w:r>
      <w:r w:rsidRPr="00974B1D">
        <w:rPr>
          <w:rFonts w:ascii="Arial" w:hAnsi="Arial" w:cs="Arial"/>
          <w:sz w:val="24"/>
          <w:szCs w:val="24"/>
        </w:rPr>
        <w:t>O prazo para apresentação das razões recursais será iniciado na data de intimação ou de lavratura da ata de habilitação ou inabilitação</w:t>
      </w:r>
      <w:r>
        <w:rPr>
          <w:rFonts w:ascii="Arial" w:hAnsi="Arial" w:cs="Arial"/>
          <w:sz w:val="24"/>
          <w:szCs w:val="24"/>
        </w:rPr>
        <w:t>.</w:t>
      </w:r>
    </w:p>
    <w:p w14:paraId="3C78CC7B" w14:textId="77777777" w:rsidR="007C65C0" w:rsidRPr="00974B1D" w:rsidRDefault="007C65C0" w:rsidP="007C65C0">
      <w:pPr>
        <w:jc w:val="both"/>
        <w:rPr>
          <w:rFonts w:ascii="Arial" w:hAnsi="Arial" w:cs="Arial"/>
          <w:sz w:val="24"/>
          <w:szCs w:val="24"/>
        </w:rPr>
      </w:pPr>
    </w:p>
    <w:p w14:paraId="01495E9C" w14:textId="77777777" w:rsidR="007C65C0" w:rsidRDefault="007C65C0" w:rsidP="007C65C0">
      <w:pPr>
        <w:jc w:val="both"/>
        <w:rPr>
          <w:rFonts w:ascii="Arial" w:hAnsi="Arial" w:cs="Arial"/>
          <w:sz w:val="24"/>
          <w:szCs w:val="24"/>
        </w:rPr>
      </w:pPr>
      <w:r>
        <w:rPr>
          <w:rFonts w:ascii="Arial" w:hAnsi="Arial" w:cs="Arial"/>
          <w:sz w:val="24"/>
          <w:szCs w:val="24"/>
        </w:rPr>
        <w:t xml:space="preserve">8.4. </w:t>
      </w:r>
      <w:r w:rsidRPr="00974B1D">
        <w:rPr>
          <w:rFonts w:ascii="Arial" w:hAnsi="Arial" w:cs="Arial"/>
          <w:sz w:val="24"/>
          <w:szCs w:val="24"/>
        </w:rPr>
        <w:t>Os recursos deverão ser encaminhados em campo próprio do sistema.</w:t>
      </w:r>
    </w:p>
    <w:p w14:paraId="76BF2491" w14:textId="77777777" w:rsidR="007C65C0" w:rsidRPr="00974B1D" w:rsidRDefault="007C65C0" w:rsidP="007C65C0">
      <w:pPr>
        <w:jc w:val="both"/>
        <w:rPr>
          <w:rFonts w:ascii="Arial" w:hAnsi="Arial" w:cs="Arial"/>
          <w:sz w:val="24"/>
          <w:szCs w:val="24"/>
        </w:rPr>
      </w:pPr>
    </w:p>
    <w:p w14:paraId="1DEABAB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8.5. </w:t>
      </w:r>
      <w:r w:rsidRPr="00974B1D">
        <w:rPr>
          <w:rFonts w:ascii="Arial" w:hAnsi="Arial" w:cs="Arial"/>
          <w:sz w:val="24"/>
          <w:szCs w:val="24"/>
        </w:rPr>
        <w:t xml:space="preserve">O recurso será dirigido à autoridade que tiver editado o ato ou proferido a decisão recorrida, a qual poderá reconsiderar sua decisão no prazo de 3 (três) dias úteis, ou, nesse mesmo prazo, encaminhar </w:t>
      </w:r>
      <w:r>
        <w:rPr>
          <w:rFonts w:ascii="Arial" w:hAnsi="Arial" w:cs="Arial"/>
          <w:sz w:val="24"/>
          <w:szCs w:val="24"/>
        </w:rPr>
        <w:t xml:space="preserve">o </w:t>
      </w:r>
      <w:r w:rsidRPr="00974B1D">
        <w:rPr>
          <w:rFonts w:ascii="Arial" w:hAnsi="Arial" w:cs="Arial"/>
          <w:sz w:val="24"/>
          <w:szCs w:val="24"/>
        </w:rPr>
        <w:t>recurso</w:t>
      </w:r>
      <w:r>
        <w:rPr>
          <w:rFonts w:ascii="Arial" w:hAnsi="Arial" w:cs="Arial"/>
          <w:sz w:val="24"/>
          <w:szCs w:val="24"/>
        </w:rPr>
        <w:t xml:space="preserve"> </w:t>
      </w:r>
      <w:r w:rsidRPr="00974B1D">
        <w:rPr>
          <w:rFonts w:ascii="Arial" w:hAnsi="Arial" w:cs="Arial"/>
          <w:sz w:val="24"/>
          <w:szCs w:val="24"/>
        </w:rPr>
        <w:t>para a autoridade superior, a qual deverá proferir sua decisão no prazo de 10 (dez) dias úteis, contado do recebimento dos autos.</w:t>
      </w:r>
    </w:p>
    <w:p w14:paraId="510A2DBD" w14:textId="77777777" w:rsidR="007C65C0" w:rsidRDefault="007C65C0" w:rsidP="007C65C0">
      <w:pPr>
        <w:jc w:val="both"/>
        <w:rPr>
          <w:rFonts w:ascii="Arial" w:hAnsi="Arial" w:cs="Arial"/>
          <w:sz w:val="24"/>
          <w:szCs w:val="24"/>
        </w:rPr>
      </w:pPr>
    </w:p>
    <w:p w14:paraId="0E898008" w14:textId="77777777" w:rsidR="007C65C0" w:rsidRDefault="007C65C0" w:rsidP="007C65C0">
      <w:pPr>
        <w:jc w:val="both"/>
        <w:rPr>
          <w:rFonts w:ascii="Arial" w:hAnsi="Arial" w:cs="Arial"/>
          <w:sz w:val="24"/>
          <w:szCs w:val="24"/>
        </w:rPr>
      </w:pPr>
      <w:r>
        <w:rPr>
          <w:rFonts w:ascii="Arial" w:hAnsi="Arial" w:cs="Arial"/>
          <w:sz w:val="24"/>
          <w:szCs w:val="24"/>
        </w:rPr>
        <w:t xml:space="preserve">8.6. </w:t>
      </w:r>
      <w:r w:rsidRPr="00974B1D">
        <w:rPr>
          <w:rFonts w:ascii="Arial" w:hAnsi="Arial" w:cs="Arial"/>
          <w:sz w:val="24"/>
          <w:szCs w:val="24"/>
        </w:rPr>
        <w:t>Os recursos interpostos fora do prazo não serão conhecidos.</w:t>
      </w:r>
    </w:p>
    <w:p w14:paraId="4C017A9D" w14:textId="77777777" w:rsidR="007C65C0" w:rsidRPr="00974B1D" w:rsidRDefault="007C65C0" w:rsidP="007C65C0">
      <w:pPr>
        <w:jc w:val="both"/>
        <w:rPr>
          <w:rFonts w:ascii="Arial" w:hAnsi="Arial" w:cs="Arial"/>
          <w:sz w:val="24"/>
          <w:szCs w:val="24"/>
        </w:rPr>
      </w:pPr>
    </w:p>
    <w:p w14:paraId="6FC9AC5A" w14:textId="77777777" w:rsidR="007C65C0" w:rsidRDefault="007C65C0" w:rsidP="007C65C0">
      <w:pPr>
        <w:jc w:val="both"/>
        <w:rPr>
          <w:rFonts w:ascii="Arial" w:hAnsi="Arial" w:cs="Arial"/>
          <w:sz w:val="24"/>
          <w:szCs w:val="24"/>
        </w:rPr>
      </w:pPr>
      <w:r>
        <w:rPr>
          <w:rFonts w:ascii="Arial" w:hAnsi="Arial" w:cs="Arial"/>
          <w:sz w:val="24"/>
          <w:szCs w:val="24"/>
        </w:rPr>
        <w:t xml:space="preserve">8.7. </w:t>
      </w:r>
      <w:r w:rsidRPr="00974B1D">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6E5F84D" w14:textId="77777777" w:rsidR="007C65C0" w:rsidRPr="00974B1D" w:rsidRDefault="007C65C0" w:rsidP="007C65C0">
      <w:pPr>
        <w:jc w:val="both"/>
        <w:rPr>
          <w:rFonts w:ascii="Arial" w:hAnsi="Arial" w:cs="Arial"/>
          <w:sz w:val="24"/>
          <w:szCs w:val="24"/>
        </w:rPr>
      </w:pPr>
    </w:p>
    <w:p w14:paraId="5F736256" w14:textId="77777777" w:rsidR="007C65C0" w:rsidRDefault="007C65C0" w:rsidP="007C65C0">
      <w:pPr>
        <w:jc w:val="both"/>
        <w:rPr>
          <w:rFonts w:ascii="Arial" w:hAnsi="Arial" w:cs="Arial"/>
          <w:sz w:val="24"/>
          <w:szCs w:val="24"/>
        </w:rPr>
      </w:pPr>
      <w:r>
        <w:rPr>
          <w:rFonts w:ascii="Arial" w:hAnsi="Arial" w:cs="Arial"/>
          <w:sz w:val="24"/>
          <w:szCs w:val="24"/>
        </w:rPr>
        <w:t xml:space="preserve">8.8.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68905834" w14:textId="77777777" w:rsidR="007C65C0" w:rsidRPr="00974B1D" w:rsidRDefault="007C65C0" w:rsidP="007C65C0">
      <w:pPr>
        <w:jc w:val="both"/>
        <w:rPr>
          <w:rFonts w:ascii="Arial" w:hAnsi="Arial" w:cs="Arial"/>
          <w:sz w:val="24"/>
          <w:szCs w:val="24"/>
        </w:rPr>
      </w:pPr>
    </w:p>
    <w:p w14:paraId="0494B05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8.9. </w:t>
      </w:r>
      <w:r w:rsidRPr="00974B1D">
        <w:rPr>
          <w:rFonts w:ascii="Arial" w:hAnsi="Arial" w:cs="Arial"/>
          <w:sz w:val="24"/>
          <w:szCs w:val="24"/>
        </w:rPr>
        <w:t>O acolhimento do recurso invalida tão somente os atos insuscetíveis de aproveitamento.</w:t>
      </w:r>
    </w:p>
    <w:p w14:paraId="573EA1B9" w14:textId="77777777" w:rsidR="007C65C0" w:rsidRPr="00974B1D" w:rsidRDefault="007C65C0" w:rsidP="007C65C0">
      <w:pPr>
        <w:jc w:val="both"/>
        <w:rPr>
          <w:rFonts w:ascii="Arial" w:hAnsi="Arial" w:cs="Arial"/>
          <w:sz w:val="24"/>
          <w:szCs w:val="24"/>
        </w:rPr>
      </w:pPr>
    </w:p>
    <w:p w14:paraId="18CF0A0E"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9.0. </w:t>
      </w:r>
      <w:r w:rsidRPr="00974B1D">
        <w:rPr>
          <w:rFonts w:ascii="Arial" w:hAnsi="Arial" w:cs="Arial"/>
          <w:sz w:val="24"/>
          <w:szCs w:val="24"/>
        </w:rPr>
        <w:t>DAS INFRAÇÕES E SANÇÕES ADMINISTRATIVAS</w:t>
      </w:r>
    </w:p>
    <w:p w14:paraId="59C17860" w14:textId="77777777" w:rsidR="007C65C0" w:rsidRDefault="007C65C0" w:rsidP="007C65C0">
      <w:pPr>
        <w:jc w:val="both"/>
        <w:rPr>
          <w:rFonts w:ascii="Arial" w:hAnsi="Arial" w:cs="Arial"/>
          <w:sz w:val="24"/>
          <w:szCs w:val="24"/>
        </w:rPr>
      </w:pPr>
    </w:p>
    <w:p w14:paraId="6E33EB0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 </w:t>
      </w:r>
      <w:r w:rsidRPr="00974B1D">
        <w:rPr>
          <w:rFonts w:ascii="Arial" w:hAnsi="Arial" w:cs="Arial"/>
          <w:sz w:val="24"/>
          <w:szCs w:val="24"/>
        </w:rPr>
        <w:t>Comete infração administrativa, nos termos da lei, o licitante que, com dolo ou culpa:</w:t>
      </w:r>
    </w:p>
    <w:p w14:paraId="58CCDB9D" w14:textId="77777777" w:rsidR="007C65C0" w:rsidRDefault="007C65C0" w:rsidP="007C65C0">
      <w:pPr>
        <w:jc w:val="both"/>
        <w:rPr>
          <w:rFonts w:ascii="Arial" w:hAnsi="Arial" w:cs="Arial"/>
          <w:sz w:val="24"/>
          <w:szCs w:val="24"/>
        </w:rPr>
      </w:pPr>
    </w:p>
    <w:p w14:paraId="4611EEF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9.1.1. </w:t>
      </w:r>
      <w:r w:rsidRPr="00974B1D">
        <w:rPr>
          <w:rFonts w:ascii="Arial" w:hAnsi="Arial" w:cs="Arial"/>
          <w:sz w:val="24"/>
          <w:szCs w:val="24"/>
        </w:rPr>
        <w:t>Deixar de entregar a documentação exigida para o certame ou não entregar qualquer documento que tenha sido solicitado pel</w:t>
      </w:r>
      <w:r>
        <w:rPr>
          <w:rFonts w:ascii="Arial" w:hAnsi="Arial" w:cs="Arial"/>
          <w:sz w:val="24"/>
          <w:szCs w:val="24"/>
        </w:rPr>
        <w:t xml:space="preserve">a Agente de Contratação </w:t>
      </w:r>
      <w:r w:rsidRPr="00974B1D">
        <w:rPr>
          <w:rFonts w:ascii="Arial" w:hAnsi="Arial" w:cs="Arial"/>
          <w:sz w:val="24"/>
          <w:szCs w:val="24"/>
        </w:rPr>
        <w:t>durante o certame</w:t>
      </w:r>
      <w:r>
        <w:rPr>
          <w:rFonts w:ascii="Arial" w:hAnsi="Arial" w:cs="Arial"/>
          <w:sz w:val="24"/>
          <w:szCs w:val="24"/>
        </w:rPr>
        <w:t>.</w:t>
      </w:r>
    </w:p>
    <w:p w14:paraId="3909B799" w14:textId="77777777" w:rsidR="007C65C0" w:rsidRDefault="007C65C0" w:rsidP="007C65C0">
      <w:pPr>
        <w:jc w:val="both"/>
        <w:rPr>
          <w:rFonts w:ascii="Arial" w:hAnsi="Arial" w:cs="Arial"/>
          <w:sz w:val="24"/>
          <w:szCs w:val="24"/>
        </w:rPr>
      </w:pPr>
    </w:p>
    <w:p w14:paraId="44D54D10" w14:textId="77777777" w:rsidR="007C65C0" w:rsidRDefault="007C65C0" w:rsidP="007C65C0">
      <w:pPr>
        <w:jc w:val="both"/>
        <w:rPr>
          <w:rFonts w:ascii="Arial" w:hAnsi="Arial" w:cs="Arial"/>
          <w:sz w:val="24"/>
          <w:szCs w:val="24"/>
        </w:rPr>
      </w:pPr>
      <w:r>
        <w:rPr>
          <w:rFonts w:ascii="Arial" w:hAnsi="Arial" w:cs="Arial"/>
          <w:sz w:val="24"/>
          <w:szCs w:val="24"/>
        </w:rPr>
        <w:t xml:space="preserve">9.1.2. </w:t>
      </w:r>
      <w:r w:rsidRPr="00974B1D">
        <w:rPr>
          <w:rFonts w:ascii="Arial" w:hAnsi="Arial" w:cs="Arial"/>
          <w:sz w:val="24"/>
          <w:szCs w:val="24"/>
        </w:rPr>
        <w:t>Salvo em decorrência de fato superveniente devidamente justificado, não mantiver a proposta</w:t>
      </w:r>
      <w:r>
        <w:rPr>
          <w:rFonts w:ascii="Arial" w:hAnsi="Arial" w:cs="Arial"/>
          <w:sz w:val="24"/>
          <w:szCs w:val="24"/>
        </w:rPr>
        <w:t>,</w:t>
      </w:r>
      <w:r w:rsidRPr="00974B1D">
        <w:rPr>
          <w:rFonts w:ascii="Arial" w:hAnsi="Arial" w:cs="Arial"/>
          <w:sz w:val="24"/>
          <w:szCs w:val="24"/>
        </w:rPr>
        <w:t xml:space="preserve"> em especial quando:</w:t>
      </w:r>
    </w:p>
    <w:p w14:paraId="45FA288B" w14:textId="77777777" w:rsidR="007C65C0" w:rsidRPr="00974B1D" w:rsidRDefault="007C65C0" w:rsidP="007C65C0">
      <w:pPr>
        <w:jc w:val="both"/>
        <w:rPr>
          <w:rFonts w:ascii="Arial" w:hAnsi="Arial" w:cs="Arial"/>
          <w:sz w:val="24"/>
          <w:szCs w:val="24"/>
        </w:rPr>
      </w:pPr>
    </w:p>
    <w:p w14:paraId="28F22C26" w14:textId="77777777" w:rsidR="007C65C0" w:rsidRDefault="007C65C0" w:rsidP="007C65C0">
      <w:pPr>
        <w:jc w:val="both"/>
        <w:rPr>
          <w:rFonts w:ascii="Arial" w:hAnsi="Arial" w:cs="Arial"/>
          <w:sz w:val="24"/>
          <w:szCs w:val="24"/>
        </w:rPr>
      </w:pPr>
      <w:r>
        <w:rPr>
          <w:rFonts w:ascii="Arial" w:hAnsi="Arial" w:cs="Arial"/>
          <w:sz w:val="24"/>
          <w:szCs w:val="24"/>
        </w:rPr>
        <w:t xml:space="preserve">9.1.2.1. </w:t>
      </w:r>
      <w:r w:rsidRPr="00974B1D">
        <w:rPr>
          <w:rFonts w:ascii="Arial" w:hAnsi="Arial" w:cs="Arial"/>
          <w:sz w:val="24"/>
          <w:szCs w:val="24"/>
        </w:rPr>
        <w:t>Não enviar a proposta adequada ao último lance ofertado ou após a negociação</w:t>
      </w:r>
      <w:r>
        <w:rPr>
          <w:rFonts w:ascii="Arial" w:hAnsi="Arial" w:cs="Arial"/>
          <w:sz w:val="24"/>
          <w:szCs w:val="24"/>
        </w:rPr>
        <w:t>.</w:t>
      </w:r>
    </w:p>
    <w:p w14:paraId="6D946480" w14:textId="77777777" w:rsidR="007C65C0" w:rsidRPr="00974B1D" w:rsidRDefault="007C65C0" w:rsidP="007C65C0">
      <w:pPr>
        <w:jc w:val="both"/>
        <w:rPr>
          <w:rFonts w:ascii="Arial" w:hAnsi="Arial" w:cs="Arial"/>
          <w:sz w:val="24"/>
          <w:szCs w:val="24"/>
        </w:rPr>
      </w:pPr>
    </w:p>
    <w:p w14:paraId="70E0734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9.1.2.2. </w:t>
      </w:r>
      <w:r w:rsidRPr="00974B1D">
        <w:rPr>
          <w:rFonts w:ascii="Arial" w:hAnsi="Arial" w:cs="Arial"/>
          <w:sz w:val="24"/>
          <w:szCs w:val="24"/>
        </w:rPr>
        <w:t>Recusar-se a enviar o detalhamento da proposta quando exigível</w:t>
      </w:r>
      <w:r>
        <w:rPr>
          <w:rFonts w:ascii="Arial" w:hAnsi="Arial" w:cs="Arial"/>
          <w:sz w:val="24"/>
          <w:szCs w:val="24"/>
        </w:rPr>
        <w:t>.</w:t>
      </w:r>
    </w:p>
    <w:p w14:paraId="6DB2DFC7" w14:textId="77777777" w:rsidR="007C65C0" w:rsidRDefault="007C65C0" w:rsidP="007C65C0">
      <w:pPr>
        <w:jc w:val="both"/>
        <w:rPr>
          <w:rFonts w:ascii="Arial" w:hAnsi="Arial" w:cs="Arial"/>
          <w:sz w:val="24"/>
          <w:szCs w:val="24"/>
        </w:rPr>
      </w:pPr>
    </w:p>
    <w:p w14:paraId="023FBAA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9.1.2.3. </w:t>
      </w:r>
      <w:r w:rsidRPr="00974B1D">
        <w:rPr>
          <w:rFonts w:ascii="Arial" w:hAnsi="Arial" w:cs="Arial"/>
          <w:sz w:val="24"/>
          <w:szCs w:val="24"/>
        </w:rPr>
        <w:t>Pedir para ser desclassificado quando encerrada a etapa competitiva; ou</w:t>
      </w:r>
    </w:p>
    <w:p w14:paraId="61E9292E" w14:textId="77777777" w:rsidR="007C65C0" w:rsidRDefault="007C65C0" w:rsidP="007C65C0">
      <w:pPr>
        <w:jc w:val="both"/>
        <w:rPr>
          <w:rFonts w:ascii="Arial" w:hAnsi="Arial" w:cs="Arial"/>
          <w:sz w:val="24"/>
          <w:szCs w:val="24"/>
        </w:rPr>
      </w:pPr>
    </w:p>
    <w:p w14:paraId="48DDBB9B"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9.1.2.4. </w:t>
      </w:r>
      <w:r w:rsidRPr="00974B1D">
        <w:rPr>
          <w:rFonts w:ascii="Arial" w:hAnsi="Arial" w:cs="Arial"/>
          <w:sz w:val="24"/>
          <w:szCs w:val="24"/>
        </w:rPr>
        <w:t>Deixar de apresentar amostra</w:t>
      </w:r>
      <w:r>
        <w:rPr>
          <w:rFonts w:ascii="Arial" w:hAnsi="Arial" w:cs="Arial"/>
          <w:sz w:val="24"/>
          <w:szCs w:val="24"/>
        </w:rPr>
        <w:t xml:space="preserve">. </w:t>
      </w:r>
    </w:p>
    <w:p w14:paraId="7D72F761" w14:textId="77777777" w:rsidR="007C65C0" w:rsidRDefault="007C65C0" w:rsidP="007C65C0">
      <w:pPr>
        <w:jc w:val="both"/>
        <w:rPr>
          <w:rFonts w:ascii="Arial" w:hAnsi="Arial" w:cs="Arial"/>
          <w:sz w:val="24"/>
          <w:szCs w:val="24"/>
        </w:rPr>
      </w:pPr>
    </w:p>
    <w:p w14:paraId="3E894EC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9.1.2.5. </w:t>
      </w:r>
      <w:r w:rsidRPr="00974B1D">
        <w:rPr>
          <w:rFonts w:ascii="Arial" w:hAnsi="Arial" w:cs="Arial"/>
          <w:sz w:val="24"/>
          <w:szCs w:val="24"/>
        </w:rPr>
        <w:t>Apresentar proposta ou amostra em desacordo com as especificações do Edital</w:t>
      </w:r>
      <w:r>
        <w:rPr>
          <w:rFonts w:ascii="Arial" w:hAnsi="Arial" w:cs="Arial"/>
          <w:sz w:val="24"/>
          <w:szCs w:val="24"/>
        </w:rPr>
        <w:t>.</w:t>
      </w:r>
    </w:p>
    <w:p w14:paraId="34A022F4" w14:textId="77777777" w:rsidR="007C65C0" w:rsidRDefault="007C65C0" w:rsidP="007C65C0">
      <w:pPr>
        <w:jc w:val="both"/>
        <w:rPr>
          <w:rFonts w:ascii="Arial" w:hAnsi="Arial" w:cs="Arial"/>
          <w:sz w:val="24"/>
          <w:szCs w:val="24"/>
        </w:rPr>
      </w:pPr>
    </w:p>
    <w:p w14:paraId="7E69AB60" w14:textId="77777777" w:rsidR="007C65C0" w:rsidRDefault="007C65C0" w:rsidP="007C65C0">
      <w:pPr>
        <w:jc w:val="both"/>
        <w:rPr>
          <w:rFonts w:ascii="Arial" w:hAnsi="Arial" w:cs="Arial"/>
          <w:sz w:val="24"/>
          <w:szCs w:val="24"/>
        </w:rPr>
      </w:pPr>
      <w:r>
        <w:rPr>
          <w:rFonts w:ascii="Arial" w:hAnsi="Arial" w:cs="Arial"/>
          <w:sz w:val="24"/>
          <w:szCs w:val="24"/>
        </w:rPr>
        <w:t xml:space="preserve">9.1.3. </w:t>
      </w:r>
      <w:r w:rsidRPr="00974B1D">
        <w:rPr>
          <w:rFonts w:ascii="Arial" w:hAnsi="Arial" w:cs="Arial"/>
          <w:sz w:val="24"/>
          <w:szCs w:val="24"/>
        </w:rPr>
        <w:t>Não celebrar o contrato ou não entregar a documentação exigida para a contratação, quando convocado dentro do prazo de validade de sua proposta</w:t>
      </w:r>
      <w:r>
        <w:rPr>
          <w:rFonts w:ascii="Arial" w:hAnsi="Arial" w:cs="Arial"/>
          <w:sz w:val="24"/>
          <w:szCs w:val="24"/>
        </w:rPr>
        <w:t xml:space="preserve">. </w:t>
      </w:r>
    </w:p>
    <w:p w14:paraId="36E07FAE" w14:textId="77777777" w:rsidR="007C65C0" w:rsidRPr="00974B1D" w:rsidRDefault="007C65C0" w:rsidP="007C65C0">
      <w:pPr>
        <w:jc w:val="both"/>
        <w:rPr>
          <w:rFonts w:ascii="Arial" w:hAnsi="Arial" w:cs="Arial"/>
          <w:sz w:val="24"/>
          <w:szCs w:val="24"/>
        </w:rPr>
      </w:pPr>
    </w:p>
    <w:p w14:paraId="5D8F0F26"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9.1.4 </w:t>
      </w:r>
      <w:r w:rsidRPr="00974B1D">
        <w:rPr>
          <w:rFonts w:ascii="Arial" w:hAnsi="Arial" w:cs="Arial"/>
          <w:sz w:val="24"/>
          <w:szCs w:val="24"/>
        </w:rPr>
        <w:t>Recusar-se, sem justificativa, a assinar o contrato ou a Ata de Registro de Preços, ou a aceitar ou retirar o instrumento equivalente no prazo estabelecido pela Administração</w:t>
      </w:r>
      <w:r>
        <w:rPr>
          <w:rFonts w:ascii="Arial" w:hAnsi="Arial" w:cs="Arial"/>
          <w:sz w:val="24"/>
          <w:szCs w:val="24"/>
        </w:rPr>
        <w:t xml:space="preserve">. </w:t>
      </w:r>
    </w:p>
    <w:p w14:paraId="544515F2" w14:textId="77777777" w:rsidR="007C65C0" w:rsidRDefault="007C65C0" w:rsidP="007C65C0">
      <w:pPr>
        <w:jc w:val="both"/>
        <w:rPr>
          <w:rFonts w:ascii="Arial" w:hAnsi="Arial" w:cs="Arial"/>
          <w:sz w:val="24"/>
          <w:szCs w:val="24"/>
        </w:rPr>
      </w:pPr>
    </w:p>
    <w:p w14:paraId="7967C964"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9.1.5. </w:t>
      </w:r>
      <w:r w:rsidRPr="00974B1D">
        <w:rPr>
          <w:rFonts w:ascii="Arial" w:hAnsi="Arial" w:cs="Arial"/>
          <w:sz w:val="24"/>
          <w:szCs w:val="24"/>
        </w:rPr>
        <w:t>Apresentar declaração ou documentação falsa exigida para o certame ou prestar declaração falsa durante a licitação</w:t>
      </w:r>
      <w:r>
        <w:rPr>
          <w:rFonts w:ascii="Arial" w:hAnsi="Arial" w:cs="Arial"/>
          <w:sz w:val="24"/>
          <w:szCs w:val="24"/>
        </w:rPr>
        <w:t>.</w:t>
      </w:r>
    </w:p>
    <w:p w14:paraId="1DA5F16C" w14:textId="77777777" w:rsidR="007C65C0" w:rsidRDefault="007C65C0" w:rsidP="007C65C0">
      <w:pPr>
        <w:jc w:val="both"/>
        <w:rPr>
          <w:rFonts w:ascii="Arial" w:hAnsi="Arial" w:cs="Arial"/>
          <w:sz w:val="24"/>
          <w:szCs w:val="24"/>
        </w:rPr>
      </w:pPr>
    </w:p>
    <w:p w14:paraId="022B8BE3" w14:textId="77777777" w:rsidR="007C65C0" w:rsidRDefault="007C65C0" w:rsidP="007C65C0">
      <w:pPr>
        <w:jc w:val="both"/>
        <w:rPr>
          <w:rFonts w:ascii="Arial" w:hAnsi="Arial" w:cs="Arial"/>
          <w:sz w:val="24"/>
          <w:szCs w:val="24"/>
        </w:rPr>
      </w:pPr>
      <w:r>
        <w:rPr>
          <w:rFonts w:ascii="Arial" w:hAnsi="Arial" w:cs="Arial"/>
          <w:sz w:val="24"/>
          <w:szCs w:val="24"/>
        </w:rPr>
        <w:t xml:space="preserve">9.1.6. </w:t>
      </w:r>
      <w:r w:rsidRPr="00974B1D">
        <w:rPr>
          <w:rFonts w:ascii="Arial" w:hAnsi="Arial" w:cs="Arial"/>
          <w:sz w:val="24"/>
          <w:szCs w:val="24"/>
        </w:rPr>
        <w:t>Fraudar a licitação</w:t>
      </w:r>
      <w:r>
        <w:rPr>
          <w:rFonts w:ascii="Arial" w:hAnsi="Arial" w:cs="Arial"/>
          <w:sz w:val="24"/>
          <w:szCs w:val="24"/>
        </w:rPr>
        <w:t xml:space="preserve">. </w:t>
      </w:r>
    </w:p>
    <w:p w14:paraId="5BA23A29" w14:textId="77777777" w:rsidR="007C65C0" w:rsidRPr="00974B1D" w:rsidRDefault="007C65C0" w:rsidP="007C65C0">
      <w:pPr>
        <w:jc w:val="both"/>
        <w:rPr>
          <w:rFonts w:ascii="Arial" w:hAnsi="Arial" w:cs="Arial"/>
          <w:sz w:val="24"/>
          <w:szCs w:val="24"/>
        </w:rPr>
      </w:pPr>
    </w:p>
    <w:p w14:paraId="799E27A9"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9.1.7. </w:t>
      </w:r>
      <w:r w:rsidRPr="00974B1D">
        <w:rPr>
          <w:rFonts w:ascii="Arial" w:hAnsi="Arial" w:cs="Arial"/>
          <w:sz w:val="24"/>
          <w:szCs w:val="24"/>
        </w:rPr>
        <w:t>Comportar-se de modo inidôneo ou cometer fraude de qualquer natureza, em especial quando:</w:t>
      </w:r>
    </w:p>
    <w:p w14:paraId="43647D66" w14:textId="77777777" w:rsidR="007C65C0" w:rsidRDefault="007C65C0" w:rsidP="007C65C0">
      <w:pPr>
        <w:jc w:val="both"/>
        <w:rPr>
          <w:rFonts w:ascii="Arial" w:hAnsi="Arial" w:cs="Arial"/>
          <w:sz w:val="24"/>
          <w:szCs w:val="24"/>
        </w:rPr>
      </w:pPr>
    </w:p>
    <w:p w14:paraId="012B8767" w14:textId="77777777" w:rsidR="007C65C0" w:rsidRDefault="007C65C0" w:rsidP="007C65C0">
      <w:pPr>
        <w:jc w:val="both"/>
        <w:rPr>
          <w:rFonts w:ascii="Arial" w:hAnsi="Arial" w:cs="Arial"/>
          <w:sz w:val="24"/>
          <w:szCs w:val="24"/>
        </w:rPr>
      </w:pPr>
      <w:r>
        <w:rPr>
          <w:rFonts w:ascii="Arial" w:hAnsi="Arial" w:cs="Arial"/>
          <w:sz w:val="24"/>
          <w:szCs w:val="24"/>
        </w:rPr>
        <w:t xml:space="preserve">9.1.7.1. </w:t>
      </w:r>
      <w:r w:rsidRPr="00974B1D">
        <w:rPr>
          <w:rFonts w:ascii="Arial" w:hAnsi="Arial" w:cs="Arial"/>
          <w:sz w:val="24"/>
          <w:szCs w:val="24"/>
        </w:rPr>
        <w:t>Agir em conluio ou em desconformidade com a lei</w:t>
      </w:r>
      <w:r>
        <w:rPr>
          <w:rFonts w:ascii="Arial" w:hAnsi="Arial" w:cs="Arial"/>
          <w:sz w:val="24"/>
          <w:szCs w:val="24"/>
        </w:rPr>
        <w:t>;</w:t>
      </w:r>
    </w:p>
    <w:p w14:paraId="7DF6299F" w14:textId="77777777" w:rsidR="007C65C0" w:rsidRPr="00974B1D" w:rsidRDefault="007C65C0" w:rsidP="007C65C0">
      <w:pPr>
        <w:jc w:val="both"/>
        <w:rPr>
          <w:rFonts w:ascii="Arial" w:hAnsi="Arial" w:cs="Arial"/>
          <w:sz w:val="24"/>
          <w:szCs w:val="24"/>
        </w:rPr>
      </w:pPr>
    </w:p>
    <w:p w14:paraId="67A7A33C" w14:textId="77777777" w:rsidR="007C65C0" w:rsidRDefault="007C65C0" w:rsidP="007C65C0">
      <w:pPr>
        <w:jc w:val="both"/>
        <w:rPr>
          <w:rFonts w:ascii="Arial" w:hAnsi="Arial" w:cs="Arial"/>
          <w:sz w:val="24"/>
          <w:szCs w:val="24"/>
        </w:rPr>
      </w:pPr>
      <w:r>
        <w:rPr>
          <w:rFonts w:ascii="Arial" w:hAnsi="Arial" w:cs="Arial"/>
          <w:sz w:val="24"/>
          <w:szCs w:val="24"/>
        </w:rPr>
        <w:t xml:space="preserve">9.1.7.2. </w:t>
      </w:r>
      <w:r w:rsidRPr="00974B1D">
        <w:rPr>
          <w:rFonts w:ascii="Arial" w:hAnsi="Arial" w:cs="Arial"/>
          <w:sz w:val="24"/>
          <w:szCs w:val="24"/>
        </w:rPr>
        <w:t>Induzir deliberadamente a erro no julgamento</w:t>
      </w:r>
      <w:r>
        <w:rPr>
          <w:rFonts w:ascii="Arial" w:hAnsi="Arial" w:cs="Arial"/>
          <w:sz w:val="24"/>
          <w:szCs w:val="24"/>
        </w:rPr>
        <w:t xml:space="preserve">; </w:t>
      </w:r>
    </w:p>
    <w:p w14:paraId="252E1E86" w14:textId="77777777" w:rsidR="007C65C0" w:rsidRPr="00974B1D" w:rsidRDefault="007C65C0" w:rsidP="007C65C0">
      <w:pPr>
        <w:jc w:val="both"/>
        <w:rPr>
          <w:rFonts w:ascii="Arial" w:hAnsi="Arial" w:cs="Arial"/>
          <w:sz w:val="24"/>
          <w:szCs w:val="24"/>
        </w:rPr>
      </w:pPr>
    </w:p>
    <w:p w14:paraId="7555B977" w14:textId="77777777" w:rsidR="007C65C0" w:rsidRDefault="007C65C0" w:rsidP="007C65C0">
      <w:pPr>
        <w:jc w:val="both"/>
        <w:rPr>
          <w:rFonts w:ascii="Arial" w:hAnsi="Arial" w:cs="Arial"/>
          <w:sz w:val="24"/>
          <w:szCs w:val="24"/>
        </w:rPr>
      </w:pPr>
      <w:r>
        <w:rPr>
          <w:rFonts w:ascii="Arial" w:hAnsi="Arial" w:cs="Arial"/>
          <w:sz w:val="24"/>
          <w:szCs w:val="24"/>
        </w:rPr>
        <w:t xml:space="preserve">9.1.7.3. </w:t>
      </w:r>
      <w:r w:rsidRPr="00974B1D">
        <w:rPr>
          <w:rFonts w:ascii="Arial" w:hAnsi="Arial" w:cs="Arial"/>
          <w:sz w:val="24"/>
          <w:szCs w:val="24"/>
        </w:rPr>
        <w:t>Apresentar amostra falsificada ou deteriorada</w:t>
      </w:r>
      <w:r>
        <w:rPr>
          <w:rFonts w:ascii="Arial" w:hAnsi="Arial" w:cs="Arial"/>
          <w:sz w:val="24"/>
          <w:szCs w:val="24"/>
        </w:rPr>
        <w:t>;</w:t>
      </w:r>
    </w:p>
    <w:p w14:paraId="74B912AC" w14:textId="77777777" w:rsidR="007C65C0" w:rsidRPr="00974B1D" w:rsidRDefault="007C65C0" w:rsidP="007C65C0">
      <w:pPr>
        <w:jc w:val="both"/>
        <w:rPr>
          <w:rFonts w:ascii="Arial" w:hAnsi="Arial" w:cs="Arial"/>
          <w:sz w:val="24"/>
          <w:szCs w:val="24"/>
        </w:rPr>
      </w:pPr>
    </w:p>
    <w:p w14:paraId="7B0E47D8" w14:textId="77777777" w:rsidR="007C65C0" w:rsidRDefault="007C65C0" w:rsidP="007C65C0">
      <w:pPr>
        <w:jc w:val="both"/>
        <w:rPr>
          <w:rFonts w:ascii="Arial" w:hAnsi="Arial" w:cs="Arial"/>
          <w:sz w:val="24"/>
          <w:szCs w:val="24"/>
        </w:rPr>
      </w:pPr>
      <w:r>
        <w:rPr>
          <w:rFonts w:ascii="Arial" w:hAnsi="Arial" w:cs="Arial"/>
          <w:sz w:val="24"/>
          <w:szCs w:val="24"/>
        </w:rPr>
        <w:t xml:space="preserve">9.1.8. </w:t>
      </w:r>
      <w:r w:rsidRPr="00974B1D">
        <w:rPr>
          <w:rFonts w:ascii="Arial" w:hAnsi="Arial" w:cs="Arial"/>
          <w:sz w:val="24"/>
          <w:szCs w:val="24"/>
        </w:rPr>
        <w:t>Praticar atos ilícitos com vistas a frustrar os objetivos da licitação</w:t>
      </w:r>
      <w:r>
        <w:rPr>
          <w:rFonts w:ascii="Arial" w:hAnsi="Arial" w:cs="Arial"/>
          <w:sz w:val="24"/>
          <w:szCs w:val="24"/>
        </w:rPr>
        <w:t>;</w:t>
      </w:r>
    </w:p>
    <w:p w14:paraId="6DE710F1" w14:textId="77777777" w:rsidR="007C65C0" w:rsidRPr="00974B1D" w:rsidRDefault="007C65C0" w:rsidP="007C65C0">
      <w:pPr>
        <w:jc w:val="both"/>
        <w:rPr>
          <w:rFonts w:ascii="Arial" w:hAnsi="Arial" w:cs="Arial"/>
          <w:sz w:val="24"/>
          <w:szCs w:val="24"/>
        </w:rPr>
      </w:pPr>
    </w:p>
    <w:p w14:paraId="5481E7E8"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9.1.9. </w:t>
      </w:r>
      <w:r w:rsidRPr="00974B1D">
        <w:rPr>
          <w:rFonts w:ascii="Arial" w:hAnsi="Arial" w:cs="Arial"/>
          <w:sz w:val="24"/>
          <w:szCs w:val="24"/>
        </w:rPr>
        <w:t xml:space="preserve">Praticar ato lesivo previsto no </w:t>
      </w:r>
      <w:r>
        <w:fldChar w:fldCharType="begin"/>
      </w:r>
      <w:r>
        <w:instrText>HYPERLINK "https://www.planalto.gov.br/ccivil_03/_ato2011-2014/2013/lei/l12846.htm" \l "art5" \h</w:instrText>
      </w:r>
      <w:r>
        <w:fldChar w:fldCharType="separate"/>
      </w:r>
      <w:r w:rsidRPr="00974B1D">
        <w:rPr>
          <w:rStyle w:val="Hyperlink"/>
          <w:rFonts w:ascii="Arial" w:hAnsi="Arial" w:cs="Arial"/>
          <w:sz w:val="24"/>
          <w:szCs w:val="24"/>
        </w:rPr>
        <w:t>art. 5º da Lei Federal nº 12.846/2013.</w:t>
      </w:r>
      <w:r>
        <w:fldChar w:fldCharType="end"/>
      </w:r>
    </w:p>
    <w:p w14:paraId="16AAA0F3" w14:textId="77777777" w:rsidR="007C65C0" w:rsidRPr="00974B1D" w:rsidRDefault="007C65C0" w:rsidP="007C65C0">
      <w:pPr>
        <w:jc w:val="both"/>
        <w:rPr>
          <w:rFonts w:ascii="Arial" w:hAnsi="Arial" w:cs="Arial"/>
          <w:sz w:val="24"/>
          <w:szCs w:val="24"/>
        </w:rPr>
      </w:pPr>
    </w:p>
    <w:p w14:paraId="2AED52CF"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9.2. </w:t>
      </w:r>
      <w:r w:rsidRPr="00974B1D">
        <w:rPr>
          <w:rFonts w:ascii="Arial" w:hAnsi="Arial" w:cs="Arial"/>
          <w:sz w:val="24"/>
          <w:szCs w:val="24"/>
        </w:rPr>
        <w:t xml:space="preserve">Com fulcro na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 xml:space="preserve">Lei Federal nº 14.133/2021, </w:t>
      </w:r>
      <w:r>
        <w:fldChar w:fldCharType="end"/>
      </w:r>
      <w:r w:rsidRPr="00974B1D">
        <w:rPr>
          <w:rFonts w:ascii="Arial" w:hAnsi="Arial" w:cs="Arial"/>
          <w:sz w:val="24"/>
          <w:szCs w:val="24"/>
        </w:rPr>
        <w:t>a Administração poderá, garantida a prévia defesa, aplicar</w:t>
      </w:r>
      <w:r>
        <w:rPr>
          <w:rFonts w:ascii="Arial" w:hAnsi="Arial" w:cs="Arial"/>
          <w:sz w:val="24"/>
          <w:szCs w:val="24"/>
        </w:rPr>
        <w:t xml:space="preserve"> </w:t>
      </w:r>
      <w:r w:rsidRPr="00974B1D">
        <w:rPr>
          <w:rFonts w:ascii="Arial" w:hAnsi="Arial" w:cs="Arial"/>
          <w:sz w:val="24"/>
          <w:szCs w:val="24"/>
        </w:rPr>
        <w:t>aos licitantes e/ou adjudicatários as seguintes sanções, sem prejuízo das responsabilidades civil e criminal:</w:t>
      </w:r>
    </w:p>
    <w:p w14:paraId="6D8EA271" w14:textId="77777777" w:rsidR="007C65C0" w:rsidRDefault="007C65C0" w:rsidP="007C65C0">
      <w:pPr>
        <w:jc w:val="both"/>
        <w:rPr>
          <w:rFonts w:ascii="Arial" w:hAnsi="Arial" w:cs="Arial"/>
          <w:sz w:val="24"/>
          <w:szCs w:val="24"/>
        </w:rPr>
      </w:pPr>
    </w:p>
    <w:p w14:paraId="13FAC1B0"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9.2.1. </w:t>
      </w:r>
      <w:r w:rsidRPr="00974B1D">
        <w:rPr>
          <w:rFonts w:ascii="Arial" w:hAnsi="Arial" w:cs="Arial"/>
          <w:sz w:val="24"/>
          <w:szCs w:val="24"/>
        </w:rPr>
        <w:t>Advertência</w:t>
      </w:r>
      <w:r>
        <w:rPr>
          <w:rFonts w:ascii="Arial" w:hAnsi="Arial" w:cs="Arial"/>
          <w:sz w:val="24"/>
          <w:szCs w:val="24"/>
        </w:rPr>
        <w:t>;</w:t>
      </w:r>
    </w:p>
    <w:p w14:paraId="15E54180" w14:textId="77777777" w:rsidR="007C65C0" w:rsidRDefault="007C65C0" w:rsidP="007C65C0">
      <w:pPr>
        <w:jc w:val="both"/>
        <w:rPr>
          <w:rFonts w:ascii="Arial" w:hAnsi="Arial" w:cs="Arial"/>
          <w:sz w:val="24"/>
          <w:szCs w:val="24"/>
        </w:rPr>
      </w:pPr>
    </w:p>
    <w:p w14:paraId="170E86B2"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9.2.2. </w:t>
      </w:r>
      <w:r w:rsidRPr="00974B1D">
        <w:rPr>
          <w:rFonts w:ascii="Arial" w:hAnsi="Arial" w:cs="Arial"/>
          <w:sz w:val="24"/>
          <w:szCs w:val="24"/>
        </w:rPr>
        <w:t>Multa</w:t>
      </w:r>
      <w:r>
        <w:rPr>
          <w:rFonts w:ascii="Arial" w:hAnsi="Arial" w:cs="Arial"/>
          <w:sz w:val="24"/>
          <w:szCs w:val="24"/>
        </w:rPr>
        <w:t xml:space="preserve">; </w:t>
      </w:r>
    </w:p>
    <w:p w14:paraId="2352212C" w14:textId="77777777" w:rsidR="007C65C0" w:rsidRDefault="007C65C0" w:rsidP="007C65C0">
      <w:pPr>
        <w:jc w:val="both"/>
        <w:rPr>
          <w:rFonts w:ascii="Arial" w:hAnsi="Arial" w:cs="Arial"/>
          <w:sz w:val="24"/>
          <w:szCs w:val="24"/>
        </w:rPr>
      </w:pPr>
    </w:p>
    <w:p w14:paraId="20CF6BE7"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9.2.3. </w:t>
      </w:r>
      <w:r w:rsidRPr="00974B1D">
        <w:rPr>
          <w:rFonts w:ascii="Arial" w:hAnsi="Arial" w:cs="Arial"/>
          <w:sz w:val="24"/>
          <w:szCs w:val="24"/>
        </w:rPr>
        <w:t>Impedimento de licitar e contratar</w:t>
      </w:r>
      <w:r>
        <w:rPr>
          <w:rFonts w:ascii="Arial" w:hAnsi="Arial" w:cs="Arial"/>
          <w:sz w:val="24"/>
          <w:szCs w:val="24"/>
        </w:rPr>
        <w:t>;</w:t>
      </w:r>
    </w:p>
    <w:p w14:paraId="506B4B5E" w14:textId="77777777" w:rsidR="007C65C0" w:rsidRDefault="007C65C0" w:rsidP="007C65C0">
      <w:pPr>
        <w:jc w:val="both"/>
        <w:rPr>
          <w:rFonts w:ascii="Arial" w:hAnsi="Arial" w:cs="Arial"/>
          <w:sz w:val="24"/>
          <w:szCs w:val="24"/>
        </w:rPr>
      </w:pPr>
    </w:p>
    <w:p w14:paraId="3F3735CE" w14:textId="77777777" w:rsidR="007C65C0" w:rsidRDefault="007C65C0" w:rsidP="007C65C0">
      <w:pPr>
        <w:jc w:val="both"/>
        <w:rPr>
          <w:rFonts w:ascii="Arial" w:hAnsi="Arial" w:cs="Arial"/>
          <w:sz w:val="24"/>
          <w:szCs w:val="24"/>
        </w:rPr>
      </w:pPr>
      <w:r>
        <w:rPr>
          <w:rFonts w:ascii="Arial" w:hAnsi="Arial" w:cs="Arial"/>
          <w:sz w:val="24"/>
          <w:szCs w:val="24"/>
        </w:rPr>
        <w:t xml:space="preserve">9.2.4. </w:t>
      </w:r>
      <w:r w:rsidRPr="00974B1D">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r>
        <w:rPr>
          <w:rFonts w:ascii="Arial" w:hAnsi="Arial" w:cs="Arial"/>
          <w:sz w:val="24"/>
          <w:szCs w:val="24"/>
        </w:rPr>
        <w:t xml:space="preserve">.  </w:t>
      </w:r>
    </w:p>
    <w:p w14:paraId="441805D0" w14:textId="77777777" w:rsidR="007C65C0" w:rsidRPr="00974B1D" w:rsidRDefault="007C65C0" w:rsidP="007C65C0">
      <w:pPr>
        <w:jc w:val="both"/>
        <w:rPr>
          <w:rFonts w:ascii="Arial" w:hAnsi="Arial" w:cs="Arial"/>
          <w:sz w:val="24"/>
          <w:szCs w:val="24"/>
        </w:rPr>
      </w:pPr>
    </w:p>
    <w:p w14:paraId="68A3DE91" w14:textId="77777777" w:rsidR="007C65C0" w:rsidRPr="00974B1D" w:rsidRDefault="007C65C0" w:rsidP="007C65C0">
      <w:pPr>
        <w:jc w:val="both"/>
        <w:rPr>
          <w:rFonts w:ascii="Arial" w:hAnsi="Arial" w:cs="Arial"/>
          <w:sz w:val="24"/>
          <w:szCs w:val="24"/>
        </w:rPr>
      </w:pPr>
      <w:r>
        <w:rPr>
          <w:rFonts w:ascii="Arial" w:hAnsi="Arial" w:cs="Arial"/>
          <w:sz w:val="24"/>
          <w:szCs w:val="24"/>
        </w:rPr>
        <w:lastRenderedPageBreak/>
        <w:t xml:space="preserve">9.3. </w:t>
      </w:r>
      <w:r w:rsidRPr="00974B1D">
        <w:rPr>
          <w:rFonts w:ascii="Arial" w:hAnsi="Arial" w:cs="Arial"/>
          <w:sz w:val="24"/>
          <w:szCs w:val="24"/>
        </w:rPr>
        <w:t>Na aplicação das sanções serão considerados:</w:t>
      </w:r>
    </w:p>
    <w:p w14:paraId="719E50FE" w14:textId="77777777" w:rsidR="007C65C0" w:rsidRDefault="007C65C0" w:rsidP="007C65C0">
      <w:pPr>
        <w:jc w:val="both"/>
        <w:rPr>
          <w:rFonts w:ascii="Arial" w:hAnsi="Arial" w:cs="Arial"/>
          <w:sz w:val="24"/>
          <w:szCs w:val="24"/>
        </w:rPr>
      </w:pPr>
    </w:p>
    <w:p w14:paraId="619604D3" w14:textId="77777777" w:rsidR="007C65C0" w:rsidRDefault="007C65C0" w:rsidP="007C65C0">
      <w:pPr>
        <w:jc w:val="both"/>
        <w:rPr>
          <w:rFonts w:ascii="Arial" w:hAnsi="Arial" w:cs="Arial"/>
          <w:sz w:val="24"/>
          <w:szCs w:val="24"/>
        </w:rPr>
      </w:pPr>
      <w:r>
        <w:rPr>
          <w:rFonts w:ascii="Arial" w:hAnsi="Arial" w:cs="Arial"/>
          <w:sz w:val="24"/>
          <w:szCs w:val="24"/>
        </w:rPr>
        <w:t xml:space="preserve">9.3.1. </w:t>
      </w:r>
      <w:r w:rsidRPr="00974B1D">
        <w:rPr>
          <w:rFonts w:ascii="Arial" w:hAnsi="Arial" w:cs="Arial"/>
          <w:sz w:val="24"/>
          <w:szCs w:val="24"/>
        </w:rPr>
        <w:t>A natureza e a gravidade da infração cometida</w:t>
      </w:r>
      <w:r>
        <w:rPr>
          <w:rFonts w:ascii="Arial" w:hAnsi="Arial" w:cs="Arial"/>
          <w:sz w:val="24"/>
          <w:szCs w:val="24"/>
        </w:rPr>
        <w:t>;</w:t>
      </w:r>
    </w:p>
    <w:p w14:paraId="534409DD" w14:textId="77777777" w:rsidR="007C65C0" w:rsidRPr="00974B1D" w:rsidRDefault="007C65C0" w:rsidP="007C65C0">
      <w:pPr>
        <w:jc w:val="both"/>
        <w:rPr>
          <w:rFonts w:ascii="Arial" w:hAnsi="Arial" w:cs="Arial"/>
          <w:sz w:val="24"/>
          <w:szCs w:val="24"/>
        </w:rPr>
      </w:pPr>
    </w:p>
    <w:p w14:paraId="743B3CBF" w14:textId="77777777" w:rsidR="007C65C0" w:rsidRDefault="007C65C0" w:rsidP="007C65C0">
      <w:pPr>
        <w:jc w:val="both"/>
        <w:rPr>
          <w:rFonts w:ascii="Arial" w:hAnsi="Arial" w:cs="Arial"/>
          <w:sz w:val="24"/>
          <w:szCs w:val="24"/>
        </w:rPr>
      </w:pPr>
      <w:r>
        <w:rPr>
          <w:rFonts w:ascii="Arial" w:hAnsi="Arial" w:cs="Arial"/>
          <w:sz w:val="24"/>
          <w:szCs w:val="24"/>
        </w:rPr>
        <w:t xml:space="preserve">9.3.2. </w:t>
      </w:r>
      <w:r w:rsidRPr="00974B1D">
        <w:rPr>
          <w:rFonts w:ascii="Arial" w:hAnsi="Arial" w:cs="Arial"/>
          <w:sz w:val="24"/>
          <w:szCs w:val="24"/>
        </w:rPr>
        <w:t>As peculiaridades do caso concreto</w:t>
      </w:r>
      <w:r>
        <w:rPr>
          <w:rFonts w:ascii="Arial" w:hAnsi="Arial" w:cs="Arial"/>
          <w:sz w:val="24"/>
          <w:szCs w:val="24"/>
        </w:rPr>
        <w:t xml:space="preserve">; </w:t>
      </w:r>
    </w:p>
    <w:p w14:paraId="1F9666F2" w14:textId="77777777" w:rsidR="007C65C0" w:rsidRPr="00974B1D" w:rsidRDefault="007C65C0" w:rsidP="007C65C0">
      <w:pPr>
        <w:jc w:val="both"/>
        <w:rPr>
          <w:rFonts w:ascii="Arial" w:hAnsi="Arial" w:cs="Arial"/>
          <w:sz w:val="24"/>
          <w:szCs w:val="24"/>
        </w:rPr>
      </w:pPr>
    </w:p>
    <w:p w14:paraId="67F8199E" w14:textId="77777777" w:rsidR="007C65C0" w:rsidRDefault="007C65C0" w:rsidP="007C65C0">
      <w:pPr>
        <w:jc w:val="both"/>
        <w:rPr>
          <w:rFonts w:ascii="Arial" w:hAnsi="Arial" w:cs="Arial"/>
          <w:sz w:val="24"/>
          <w:szCs w:val="24"/>
        </w:rPr>
      </w:pPr>
      <w:r>
        <w:rPr>
          <w:rFonts w:ascii="Arial" w:hAnsi="Arial" w:cs="Arial"/>
          <w:sz w:val="24"/>
          <w:szCs w:val="24"/>
        </w:rPr>
        <w:t xml:space="preserve">9.3.3. </w:t>
      </w:r>
      <w:r w:rsidRPr="00974B1D">
        <w:rPr>
          <w:rFonts w:ascii="Arial" w:hAnsi="Arial" w:cs="Arial"/>
          <w:sz w:val="24"/>
          <w:szCs w:val="24"/>
        </w:rPr>
        <w:t>As circunstâncias agravantes ou atenuantes</w:t>
      </w:r>
      <w:r>
        <w:rPr>
          <w:rFonts w:ascii="Arial" w:hAnsi="Arial" w:cs="Arial"/>
          <w:sz w:val="24"/>
          <w:szCs w:val="24"/>
        </w:rPr>
        <w:t>;</w:t>
      </w:r>
    </w:p>
    <w:p w14:paraId="33FBBC15" w14:textId="77777777" w:rsidR="007C65C0" w:rsidRPr="00974B1D" w:rsidRDefault="007C65C0" w:rsidP="007C65C0">
      <w:pPr>
        <w:jc w:val="both"/>
        <w:rPr>
          <w:rFonts w:ascii="Arial" w:hAnsi="Arial" w:cs="Arial"/>
          <w:sz w:val="24"/>
          <w:szCs w:val="24"/>
        </w:rPr>
      </w:pPr>
    </w:p>
    <w:p w14:paraId="5B6B4ADE" w14:textId="77777777" w:rsidR="007C65C0" w:rsidRDefault="007C65C0" w:rsidP="007C65C0">
      <w:pPr>
        <w:jc w:val="both"/>
        <w:rPr>
          <w:rFonts w:ascii="Arial" w:hAnsi="Arial" w:cs="Arial"/>
          <w:sz w:val="24"/>
          <w:szCs w:val="24"/>
        </w:rPr>
      </w:pPr>
      <w:r>
        <w:rPr>
          <w:rFonts w:ascii="Arial" w:hAnsi="Arial" w:cs="Arial"/>
          <w:sz w:val="24"/>
          <w:szCs w:val="24"/>
        </w:rPr>
        <w:t xml:space="preserve">9.3.4. </w:t>
      </w:r>
      <w:r w:rsidRPr="00974B1D">
        <w:rPr>
          <w:rFonts w:ascii="Arial" w:hAnsi="Arial" w:cs="Arial"/>
          <w:sz w:val="24"/>
          <w:szCs w:val="24"/>
        </w:rPr>
        <w:t>Os danos que dela provierem para a Administração Pública</w:t>
      </w:r>
      <w:r>
        <w:rPr>
          <w:rFonts w:ascii="Arial" w:hAnsi="Arial" w:cs="Arial"/>
          <w:sz w:val="24"/>
          <w:szCs w:val="24"/>
        </w:rPr>
        <w:t xml:space="preserve">; </w:t>
      </w:r>
    </w:p>
    <w:p w14:paraId="3E240D4D" w14:textId="77777777" w:rsidR="007C65C0" w:rsidRPr="00974B1D" w:rsidRDefault="007C65C0" w:rsidP="007C65C0">
      <w:pPr>
        <w:jc w:val="both"/>
        <w:rPr>
          <w:rFonts w:ascii="Arial" w:hAnsi="Arial" w:cs="Arial"/>
          <w:sz w:val="24"/>
          <w:szCs w:val="24"/>
        </w:rPr>
      </w:pPr>
    </w:p>
    <w:p w14:paraId="081F16F9" w14:textId="77777777" w:rsidR="007C65C0" w:rsidRDefault="007C65C0" w:rsidP="007C65C0">
      <w:pPr>
        <w:jc w:val="both"/>
        <w:rPr>
          <w:rFonts w:ascii="Arial" w:hAnsi="Arial" w:cs="Arial"/>
          <w:sz w:val="24"/>
          <w:szCs w:val="24"/>
        </w:rPr>
      </w:pPr>
      <w:r>
        <w:rPr>
          <w:rFonts w:ascii="Arial" w:hAnsi="Arial" w:cs="Arial"/>
          <w:sz w:val="24"/>
          <w:szCs w:val="24"/>
        </w:rPr>
        <w:t xml:space="preserve">9.3.5. </w:t>
      </w:r>
      <w:r w:rsidRPr="00974B1D">
        <w:rPr>
          <w:rFonts w:ascii="Arial" w:hAnsi="Arial" w:cs="Arial"/>
          <w:sz w:val="24"/>
          <w:szCs w:val="24"/>
        </w:rPr>
        <w:t>A implantação ou o aperfeiçoamento de programa de integridade, conforme normas e orientações dos órgãos de controle.</w:t>
      </w:r>
    </w:p>
    <w:p w14:paraId="2BC0F353" w14:textId="77777777" w:rsidR="007C65C0" w:rsidRPr="00974B1D" w:rsidRDefault="007C65C0" w:rsidP="007C65C0">
      <w:pPr>
        <w:jc w:val="both"/>
        <w:rPr>
          <w:rFonts w:ascii="Arial" w:hAnsi="Arial" w:cs="Arial"/>
          <w:sz w:val="24"/>
          <w:szCs w:val="24"/>
        </w:rPr>
      </w:pPr>
    </w:p>
    <w:p w14:paraId="244378B7" w14:textId="77777777" w:rsidR="007C65C0" w:rsidRDefault="007C65C0" w:rsidP="007C65C0">
      <w:pPr>
        <w:jc w:val="both"/>
        <w:rPr>
          <w:rFonts w:ascii="Arial" w:hAnsi="Arial" w:cs="Arial"/>
          <w:sz w:val="24"/>
          <w:szCs w:val="24"/>
        </w:rPr>
      </w:pPr>
      <w:r>
        <w:rPr>
          <w:rFonts w:ascii="Arial" w:hAnsi="Arial" w:cs="Arial"/>
          <w:sz w:val="24"/>
          <w:szCs w:val="24"/>
        </w:rPr>
        <w:t xml:space="preserve">9.4. </w:t>
      </w:r>
      <w:r w:rsidRPr="00974B1D">
        <w:rPr>
          <w:rFonts w:ascii="Arial" w:hAnsi="Arial" w:cs="Arial"/>
          <w:sz w:val="24"/>
          <w:szCs w:val="24"/>
        </w:rPr>
        <w:t>A multa será recolhida em percentual de 0,5% a 20% incidente sobre o valor do contrato licitado, recolhida no prazo máximo de 15 (quinze) dias úteis, a contar da comunicação oficial.</w:t>
      </w:r>
      <w:r>
        <w:rPr>
          <w:rFonts w:ascii="Arial" w:hAnsi="Arial" w:cs="Arial"/>
          <w:sz w:val="24"/>
          <w:szCs w:val="24"/>
        </w:rPr>
        <w:t xml:space="preserve"> </w:t>
      </w:r>
    </w:p>
    <w:p w14:paraId="4B7ADBD9" w14:textId="77777777" w:rsidR="007C65C0" w:rsidRDefault="007C65C0" w:rsidP="007C65C0">
      <w:pPr>
        <w:jc w:val="both"/>
        <w:rPr>
          <w:rFonts w:ascii="Arial" w:hAnsi="Arial" w:cs="Arial"/>
          <w:sz w:val="24"/>
          <w:szCs w:val="24"/>
        </w:rPr>
      </w:pPr>
    </w:p>
    <w:p w14:paraId="1189FEDE" w14:textId="47BBBE73" w:rsidR="007C65C0" w:rsidRDefault="007C65C0" w:rsidP="007C65C0">
      <w:pPr>
        <w:jc w:val="both"/>
        <w:rPr>
          <w:rFonts w:ascii="Arial" w:hAnsi="Arial" w:cs="Arial"/>
          <w:sz w:val="24"/>
          <w:szCs w:val="24"/>
        </w:rPr>
      </w:pPr>
      <w:r w:rsidRPr="00157758">
        <w:rPr>
          <w:rFonts w:ascii="Arial" w:hAnsi="Arial" w:cs="Arial"/>
          <w:sz w:val="24"/>
          <w:szCs w:val="24"/>
        </w:rPr>
        <w:t>9.4.1. A multa será de 0,5% a 10% o caso das infrações previstas do item 9.1.1 a 9.1.3 e de 10% a 20% no caso das infrações previstas do item 9.1.4 a 9.1.9.</w:t>
      </w:r>
      <w:r>
        <w:rPr>
          <w:rFonts w:ascii="Arial" w:hAnsi="Arial" w:cs="Arial"/>
          <w:sz w:val="24"/>
          <w:szCs w:val="24"/>
        </w:rPr>
        <w:t xml:space="preserve"> </w:t>
      </w:r>
    </w:p>
    <w:p w14:paraId="1EDAEBAC" w14:textId="77777777" w:rsidR="00157758" w:rsidRDefault="00157758" w:rsidP="007C65C0">
      <w:pPr>
        <w:jc w:val="both"/>
        <w:rPr>
          <w:rFonts w:ascii="Arial" w:hAnsi="Arial" w:cs="Arial"/>
          <w:sz w:val="24"/>
          <w:szCs w:val="24"/>
        </w:rPr>
      </w:pPr>
    </w:p>
    <w:p w14:paraId="76034C82"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9.5. </w:t>
      </w:r>
      <w:r w:rsidRPr="00974B1D">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14:paraId="779B0A77" w14:textId="77777777" w:rsidR="007C65C0" w:rsidRDefault="007C65C0" w:rsidP="007C65C0">
      <w:pPr>
        <w:jc w:val="both"/>
        <w:rPr>
          <w:rFonts w:ascii="Arial" w:hAnsi="Arial" w:cs="Arial"/>
          <w:sz w:val="24"/>
          <w:szCs w:val="24"/>
        </w:rPr>
      </w:pPr>
    </w:p>
    <w:p w14:paraId="11ED5F29" w14:textId="77777777" w:rsidR="007C65C0" w:rsidRDefault="007C65C0" w:rsidP="007C65C0">
      <w:pPr>
        <w:jc w:val="both"/>
        <w:rPr>
          <w:rFonts w:ascii="Arial" w:hAnsi="Arial" w:cs="Arial"/>
          <w:sz w:val="24"/>
          <w:szCs w:val="24"/>
        </w:rPr>
      </w:pPr>
      <w:r>
        <w:rPr>
          <w:rFonts w:ascii="Arial" w:hAnsi="Arial" w:cs="Arial"/>
          <w:sz w:val="24"/>
          <w:szCs w:val="24"/>
        </w:rPr>
        <w:t xml:space="preserve">9.6. </w:t>
      </w:r>
      <w:r w:rsidRPr="00974B1D">
        <w:rPr>
          <w:rFonts w:ascii="Arial" w:hAnsi="Arial" w:cs="Arial"/>
          <w:sz w:val="24"/>
          <w:szCs w:val="24"/>
        </w:rPr>
        <w:t>Na aplicação da sanção de multa será facultada a defesa do interessado no prazo de 15 (quinze) dias úteis, contado da data de sua intimação.</w:t>
      </w:r>
    </w:p>
    <w:p w14:paraId="5A6858F9" w14:textId="77777777" w:rsidR="007C65C0" w:rsidRPr="00974B1D" w:rsidRDefault="007C65C0" w:rsidP="007C65C0">
      <w:pPr>
        <w:jc w:val="both"/>
        <w:rPr>
          <w:rFonts w:ascii="Arial" w:hAnsi="Arial" w:cs="Arial"/>
          <w:sz w:val="24"/>
          <w:szCs w:val="24"/>
        </w:rPr>
      </w:pPr>
    </w:p>
    <w:p w14:paraId="702A2152" w14:textId="4D7C0C62" w:rsidR="007C65C0" w:rsidRPr="00974B1D" w:rsidRDefault="007C65C0" w:rsidP="007C65C0">
      <w:pPr>
        <w:jc w:val="both"/>
        <w:rPr>
          <w:rFonts w:ascii="Arial" w:hAnsi="Arial" w:cs="Arial"/>
          <w:sz w:val="24"/>
          <w:szCs w:val="24"/>
        </w:rPr>
      </w:pPr>
      <w:r>
        <w:rPr>
          <w:rFonts w:ascii="Arial" w:hAnsi="Arial" w:cs="Arial"/>
          <w:sz w:val="24"/>
          <w:szCs w:val="24"/>
        </w:rPr>
        <w:t xml:space="preserve">9.7. </w:t>
      </w:r>
      <w:r w:rsidRPr="00974B1D">
        <w:rPr>
          <w:rFonts w:ascii="Arial" w:hAnsi="Arial" w:cs="Arial"/>
          <w:sz w:val="24"/>
          <w:szCs w:val="24"/>
        </w:rPr>
        <w:t xml:space="preserve">A sanção de impedimento de licitar e contratar será aplicada ao responsável em decorrência das infrações administrativas </w:t>
      </w:r>
      <w:r w:rsidRPr="00157758">
        <w:rPr>
          <w:rFonts w:ascii="Arial" w:hAnsi="Arial" w:cs="Arial"/>
          <w:sz w:val="24"/>
          <w:szCs w:val="24"/>
        </w:rPr>
        <w:t>previstas nos itens 9.1.1 a 9.1.4</w:t>
      </w:r>
      <w:r w:rsidRPr="00974B1D">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w:t>
      </w:r>
      <w:r>
        <w:rPr>
          <w:rFonts w:ascii="Arial" w:hAnsi="Arial" w:cs="Arial"/>
          <w:sz w:val="24"/>
          <w:szCs w:val="24"/>
        </w:rPr>
        <w:t>,</w:t>
      </w:r>
      <w:r w:rsidRPr="00974B1D">
        <w:rPr>
          <w:rFonts w:ascii="Arial" w:hAnsi="Arial" w:cs="Arial"/>
          <w:sz w:val="24"/>
          <w:szCs w:val="24"/>
        </w:rPr>
        <w:t xml:space="preserve"> pelo prazo máximo de 3 (três) anos.</w:t>
      </w:r>
    </w:p>
    <w:p w14:paraId="1B4D30F7" w14:textId="77777777" w:rsidR="007C65C0" w:rsidRDefault="007C65C0" w:rsidP="007C65C0">
      <w:pPr>
        <w:jc w:val="both"/>
        <w:rPr>
          <w:rFonts w:ascii="Arial" w:hAnsi="Arial" w:cs="Arial"/>
          <w:sz w:val="24"/>
          <w:szCs w:val="24"/>
        </w:rPr>
      </w:pPr>
    </w:p>
    <w:p w14:paraId="7B5C360A" w14:textId="349790C8" w:rsidR="007C65C0" w:rsidRDefault="007C65C0" w:rsidP="007C65C0">
      <w:pPr>
        <w:jc w:val="both"/>
      </w:pPr>
      <w:r>
        <w:rPr>
          <w:rFonts w:ascii="Arial" w:hAnsi="Arial" w:cs="Arial"/>
          <w:sz w:val="24"/>
          <w:szCs w:val="24"/>
        </w:rPr>
        <w:t xml:space="preserve">9.8. </w:t>
      </w:r>
      <w:r w:rsidRPr="00974B1D">
        <w:rPr>
          <w:rFonts w:ascii="Arial" w:hAnsi="Arial" w:cs="Arial"/>
          <w:sz w:val="24"/>
          <w:szCs w:val="24"/>
        </w:rPr>
        <w:t>Poderá ser aplicada ao responsável a sanção de declaração de inidoneidade para licitar ou contratar, em decorrência da prática das infrações</w:t>
      </w:r>
      <w:r>
        <w:rPr>
          <w:rFonts w:ascii="Arial" w:hAnsi="Arial" w:cs="Arial"/>
          <w:sz w:val="24"/>
          <w:szCs w:val="24"/>
        </w:rPr>
        <w:t xml:space="preserve"> </w:t>
      </w:r>
      <w:r w:rsidRPr="00157758">
        <w:rPr>
          <w:rFonts w:ascii="Arial" w:hAnsi="Arial" w:cs="Arial"/>
          <w:sz w:val="24"/>
          <w:szCs w:val="24"/>
        </w:rPr>
        <w:t>previstas nos itens 9.1.5 a 9.1.7, bem como pelas infrações previstas nos itens 9.1.1 a 9.1.4</w:t>
      </w:r>
      <w:r>
        <w:rPr>
          <w:rFonts w:ascii="Arial" w:hAnsi="Arial" w:cs="Arial"/>
          <w:sz w:val="24"/>
          <w:szCs w:val="24"/>
        </w:rPr>
        <w:t xml:space="preserve"> </w:t>
      </w:r>
      <w:r w:rsidRPr="00974B1D">
        <w:rPr>
          <w:rFonts w:ascii="Arial" w:hAnsi="Arial" w:cs="Arial"/>
          <w:sz w:val="24"/>
          <w:szCs w:val="24"/>
        </w:rPr>
        <w:t xml:space="preserve">que justifiquem a imposição de penalidade mais grave que a sanção de impedimento de licitar e contratar, cuja duração observará o prazo previsto no </w:t>
      </w:r>
      <w:r>
        <w:fldChar w:fldCharType="begin"/>
      </w:r>
      <w:r>
        <w:instrText>HYPERLINK "http://www.planalto.gov.br/ccivil_03/_ato2019-2022/2021/lei/L14133.htm" \l "art156§5" \h</w:instrText>
      </w:r>
      <w:r>
        <w:fldChar w:fldCharType="separate"/>
      </w:r>
      <w:r w:rsidRPr="00974B1D">
        <w:rPr>
          <w:rStyle w:val="Hyperlink"/>
          <w:rFonts w:ascii="Arial" w:hAnsi="Arial" w:cs="Arial"/>
          <w:sz w:val="24"/>
          <w:szCs w:val="24"/>
        </w:rPr>
        <w:t>art. 156, §5º, da Lei n.º 14.133/2021.</w:t>
      </w:r>
      <w:r>
        <w:fldChar w:fldCharType="end"/>
      </w:r>
    </w:p>
    <w:p w14:paraId="1B921452" w14:textId="77777777" w:rsidR="007C65C0" w:rsidRPr="00974B1D" w:rsidRDefault="007C65C0" w:rsidP="007C65C0">
      <w:pPr>
        <w:jc w:val="both"/>
        <w:rPr>
          <w:rFonts w:ascii="Arial" w:hAnsi="Arial" w:cs="Arial"/>
          <w:sz w:val="24"/>
          <w:szCs w:val="24"/>
        </w:rPr>
      </w:pPr>
    </w:p>
    <w:p w14:paraId="4E225CD6" w14:textId="77777777" w:rsidR="007C65C0" w:rsidRDefault="007C65C0" w:rsidP="007C65C0">
      <w:pPr>
        <w:jc w:val="both"/>
        <w:rPr>
          <w:rFonts w:ascii="Arial" w:hAnsi="Arial" w:cs="Arial"/>
          <w:sz w:val="24"/>
          <w:szCs w:val="24"/>
        </w:rPr>
      </w:pPr>
      <w:r>
        <w:rPr>
          <w:rFonts w:ascii="Arial" w:hAnsi="Arial" w:cs="Arial"/>
          <w:sz w:val="24"/>
          <w:szCs w:val="24"/>
        </w:rPr>
        <w:t xml:space="preserve">9.9. </w:t>
      </w:r>
      <w:r w:rsidRPr="00974B1D">
        <w:rPr>
          <w:rFonts w:ascii="Arial" w:hAnsi="Arial" w:cs="Arial"/>
          <w:sz w:val="24"/>
          <w:szCs w:val="24"/>
        </w:rPr>
        <w:t>A recusa injustificada do adjudicatário em assinar o contrato ou a Ata de Registro de Preços,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Pr>
          <w:rFonts w:ascii="Arial" w:hAnsi="Arial" w:cs="Arial"/>
          <w:sz w:val="24"/>
          <w:szCs w:val="24"/>
        </w:rPr>
        <w:t>.</w:t>
      </w:r>
    </w:p>
    <w:p w14:paraId="17506FC9" w14:textId="77777777" w:rsidR="007C65C0" w:rsidRPr="00974B1D" w:rsidRDefault="007C65C0" w:rsidP="007C65C0">
      <w:pPr>
        <w:jc w:val="both"/>
        <w:rPr>
          <w:rFonts w:ascii="Arial" w:hAnsi="Arial" w:cs="Arial"/>
          <w:sz w:val="24"/>
          <w:szCs w:val="24"/>
        </w:rPr>
      </w:pPr>
    </w:p>
    <w:p w14:paraId="03DD370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9.10. </w:t>
      </w:r>
      <w:r w:rsidRPr="00974B1D">
        <w:rPr>
          <w:rFonts w:ascii="Arial" w:hAnsi="Arial" w:cs="Arial"/>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w:t>
      </w:r>
      <w:r w:rsidRPr="00974B1D">
        <w:rPr>
          <w:rFonts w:ascii="Arial" w:hAnsi="Arial" w:cs="Arial"/>
          <w:sz w:val="24"/>
          <w:szCs w:val="24"/>
        </w:rPr>
        <w:lastRenderedPageBreak/>
        <w:t>da data de sua intimação, apresentar defesa escrita e especificar as provas que pretenda produzir.</w:t>
      </w:r>
    </w:p>
    <w:p w14:paraId="5894EC8C" w14:textId="77777777" w:rsidR="007C65C0" w:rsidRDefault="007C65C0" w:rsidP="007C65C0">
      <w:pPr>
        <w:jc w:val="both"/>
        <w:rPr>
          <w:rFonts w:ascii="Arial" w:hAnsi="Arial" w:cs="Arial"/>
          <w:sz w:val="24"/>
          <w:szCs w:val="24"/>
        </w:rPr>
      </w:pPr>
    </w:p>
    <w:p w14:paraId="64438B01"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9.11. </w:t>
      </w:r>
      <w:r w:rsidRPr="00974B1D">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E387E88" w14:textId="77777777" w:rsidR="007C65C0" w:rsidRDefault="007C65C0" w:rsidP="007C65C0">
      <w:pPr>
        <w:jc w:val="both"/>
        <w:rPr>
          <w:rFonts w:ascii="Arial" w:hAnsi="Arial" w:cs="Arial"/>
          <w:sz w:val="24"/>
          <w:szCs w:val="24"/>
        </w:rPr>
      </w:pPr>
    </w:p>
    <w:p w14:paraId="285AE0BA" w14:textId="77777777" w:rsidR="007C65C0" w:rsidRDefault="007C65C0" w:rsidP="007C65C0">
      <w:pPr>
        <w:jc w:val="both"/>
        <w:rPr>
          <w:rFonts w:ascii="Arial" w:hAnsi="Arial" w:cs="Arial"/>
          <w:sz w:val="24"/>
          <w:szCs w:val="24"/>
        </w:rPr>
      </w:pPr>
      <w:r>
        <w:rPr>
          <w:rFonts w:ascii="Arial" w:hAnsi="Arial" w:cs="Arial"/>
          <w:sz w:val="24"/>
          <w:szCs w:val="24"/>
        </w:rPr>
        <w:t>9.12.</w:t>
      </w:r>
      <w:r w:rsidRPr="00974B1D">
        <w:rPr>
          <w:rFonts w:ascii="Arial" w:hAnsi="Arial" w:cs="Arial"/>
          <w:sz w:val="24"/>
          <w:szCs w:val="24"/>
        </w:rPr>
        <w:t xml:space="preserve"> Caberá a apresentação de pedido de reconsideração da aplicação da sanção de declaração de inidoneidade para licitar ou contratar no prazo de 15 (quinze) dias úteis, contado</w:t>
      </w:r>
      <w:r>
        <w:rPr>
          <w:rFonts w:ascii="Arial" w:hAnsi="Arial" w:cs="Arial"/>
          <w:sz w:val="24"/>
          <w:szCs w:val="24"/>
        </w:rPr>
        <w:t>s</w:t>
      </w:r>
      <w:r w:rsidRPr="00974B1D">
        <w:rPr>
          <w:rFonts w:ascii="Arial" w:hAnsi="Arial" w:cs="Arial"/>
          <w:sz w:val="24"/>
          <w:szCs w:val="24"/>
        </w:rPr>
        <w:t xml:space="preserve"> da data da intimação, e decidido no prazo máximo de 20 (vinte) dias úteis, contado</w:t>
      </w:r>
      <w:r>
        <w:rPr>
          <w:rFonts w:ascii="Arial" w:hAnsi="Arial" w:cs="Arial"/>
          <w:sz w:val="24"/>
          <w:szCs w:val="24"/>
        </w:rPr>
        <w:t>s</w:t>
      </w:r>
      <w:r w:rsidRPr="00974B1D">
        <w:rPr>
          <w:rFonts w:ascii="Arial" w:hAnsi="Arial" w:cs="Arial"/>
          <w:sz w:val="24"/>
          <w:szCs w:val="24"/>
        </w:rPr>
        <w:t xml:space="preserve"> do seu recebimento.</w:t>
      </w:r>
    </w:p>
    <w:p w14:paraId="416C17B0" w14:textId="77777777" w:rsidR="007C65C0" w:rsidRPr="00974B1D" w:rsidRDefault="007C65C0" w:rsidP="007C65C0">
      <w:pPr>
        <w:jc w:val="both"/>
        <w:rPr>
          <w:rFonts w:ascii="Arial" w:hAnsi="Arial" w:cs="Arial"/>
          <w:sz w:val="24"/>
          <w:szCs w:val="24"/>
        </w:rPr>
      </w:pPr>
    </w:p>
    <w:p w14:paraId="6AD585CA" w14:textId="77777777" w:rsidR="007C65C0" w:rsidRDefault="007C65C0" w:rsidP="007C65C0">
      <w:pPr>
        <w:jc w:val="both"/>
        <w:rPr>
          <w:rFonts w:ascii="Arial" w:hAnsi="Arial" w:cs="Arial"/>
          <w:sz w:val="24"/>
          <w:szCs w:val="24"/>
        </w:rPr>
      </w:pPr>
      <w:r>
        <w:rPr>
          <w:rFonts w:ascii="Arial" w:hAnsi="Arial" w:cs="Arial"/>
          <w:sz w:val="24"/>
          <w:szCs w:val="24"/>
        </w:rPr>
        <w:t xml:space="preserve">9.13.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1C7A81D5" w14:textId="77777777" w:rsidR="007C65C0" w:rsidRPr="00974B1D" w:rsidRDefault="007C65C0" w:rsidP="007C65C0">
      <w:pPr>
        <w:jc w:val="both"/>
        <w:rPr>
          <w:rFonts w:ascii="Arial" w:hAnsi="Arial" w:cs="Arial"/>
          <w:sz w:val="24"/>
          <w:szCs w:val="24"/>
        </w:rPr>
      </w:pPr>
    </w:p>
    <w:p w14:paraId="22D38E24" w14:textId="77777777" w:rsidR="007C65C0" w:rsidRDefault="007C65C0" w:rsidP="007C65C0">
      <w:pPr>
        <w:jc w:val="both"/>
        <w:rPr>
          <w:rFonts w:ascii="Arial" w:hAnsi="Arial" w:cs="Arial"/>
          <w:sz w:val="24"/>
          <w:szCs w:val="24"/>
        </w:rPr>
      </w:pPr>
      <w:r>
        <w:rPr>
          <w:rFonts w:ascii="Arial" w:hAnsi="Arial" w:cs="Arial"/>
          <w:sz w:val="24"/>
          <w:szCs w:val="24"/>
        </w:rPr>
        <w:t xml:space="preserve">9.14. </w:t>
      </w:r>
      <w:r w:rsidRPr="00974B1D">
        <w:rPr>
          <w:rFonts w:ascii="Arial" w:hAnsi="Arial" w:cs="Arial"/>
          <w:sz w:val="24"/>
          <w:szCs w:val="24"/>
        </w:rPr>
        <w:t>A aplicação das sanções previstas neste Edital não exclui, em hipótese alguma, a obrigação de reparação integral dos danos causados.</w:t>
      </w:r>
    </w:p>
    <w:p w14:paraId="2900B2AD" w14:textId="77777777" w:rsidR="007C65C0" w:rsidRDefault="007C65C0" w:rsidP="007C65C0">
      <w:pPr>
        <w:jc w:val="both"/>
        <w:rPr>
          <w:rFonts w:ascii="Arial" w:hAnsi="Arial" w:cs="Arial"/>
          <w:sz w:val="24"/>
          <w:szCs w:val="24"/>
        </w:rPr>
      </w:pPr>
    </w:p>
    <w:p w14:paraId="1AD36826"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 xml:space="preserve">9.15. Para a garantia da ampla defesa e contraditório dos licitantes, as notificações serão enviadas eletronicamente para os endereços de e-mail informados na proposta comercial, bem como os cadastrados pela empresa no </w:t>
      </w:r>
      <w:proofErr w:type="spellStart"/>
      <w:r w:rsidRPr="00157758">
        <w:rPr>
          <w:rFonts w:ascii="Arial" w:hAnsi="Arial" w:cs="Arial"/>
          <w:sz w:val="24"/>
          <w:szCs w:val="24"/>
          <w:lang w:val="pt-BR"/>
        </w:rPr>
        <w:t>Sicaf</w:t>
      </w:r>
      <w:proofErr w:type="spellEnd"/>
      <w:r w:rsidRPr="00157758">
        <w:rPr>
          <w:rFonts w:ascii="Arial" w:hAnsi="Arial" w:cs="Arial"/>
          <w:sz w:val="24"/>
          <w:szCs w:val="24"/>
          <w:lang w:val="pt-BR"/>
        </w:rPr>
        <w:t>.</w:t>
      </w:r>
    </w:p>
    <w:p w14:paraId="3B4F305A" w14:textId="77777777" w:rsidR="007C65C0" w:rsidRPr="00157758" w:rsidRDefault="007C65C0" w:rsidP="007C65C0">
      <w:pPr>
        <w:jc w:val="both"/>
        <w:rPr>
          <w:rFonts w:ascii="Arial" w:hAnsi="Arial" w:cs="Arial"/>
          <w:sz w:val="24"/>
          <w:szCs w:val="24"/>
          <w:lang w:val="pt-BR"/>
        </w:rPr>
      </w:pPr>
    </w:p>
    <w:p w14:paraId="67FECF86" w14:textId="09223864" w:rsidR="007C65C0" w:rsidRPr="00BF1868" w:rsidRDefault="007C65C0" w:rsidP="007C65C0">
      <w:pPr>
        <w:jc w:val="both"/>
        <w:rPr>
          <w:rFonts w:ascii="Arial" w:hAnsi="Arial" w:cs="Arial"/>
          <w:sz w:val="24"/>
          <w:szCs w:val="24"/>
          <w:lang w:val="pt-BR"/>
        </w:rPr>
      </w:pPr>
      <w:r w:rsidRPr="00157758">
        <w:rPr>
          <w:rFonts w:ascii="Arial" w:hAnsi="Arial" w:cs="Arial"/>
          <w:sz w:val="24"/>
          <w:szCs w:val="24"/>
          <w:lang w:val="pt-BR"/>
        </w:rPr>
        <w:t xml:space="preserve">9.16. Os endereços de e-mail informados na proposta comercial e/ou cadastrados no </w:t>
      </w:r>
      <w:proofErr w:type="spellStart"/>
      <w:r w:rsidRPr="00157758">
        <w:rPr>
          <w:rFonts w:ascii="Arial" w:hAnsi="Arial" w:cs="Arial"/>
          <w:sz w:val="24"/>
          <w:szCs w:val="24"/>
          <w:lang w:val="pt-BR"/>
        </w:rPr>
        <w:t>Sicaf</w:t>
      </w:r>
      <w:proofErr w:type="spellEnd"/>
      <w:r w:rsidRPr="00157758">
        <w:rPr>
          <w:rFonts w:ascii="Arial" w:hAnsi="Arial" w:cs="Arial"/>
          <w:sz w:val="24"/>
          <w:szCs w:val="24"/>
          <w:lang w:val="pt-BR"/>
        </w:rPr>
        <w:t xml:space="preserve"> serão considerados de uso contínuo da empresa, não cabendo alegação de desconhecimento das comunicações a eles comprovadamente enviadas</w:t>
      </w:r>
      <w:r w:rsidRPr="00157758">
        <w:rPr>
          <w:rFonts w:ascii="Arial" w:hAnsi="Arial" w:cs="Arial"/>
          <w:color w:val="EE0000"/>
          <w:sz w:val="24"/>
          <w:szCs w:val="24"/>
          <w:lang w:val="pt-BR"/>
        </w:rPr>
        <w:t>.</w:t>
      </w:r>
      <w:r>
        <w:rPr>
          <w:rFonts w:ascii="Arial" w:hAnsi="Arial" w:cs="Arial"/>
          <w:color w:val="EE0000"/>
          <w:sz w:val="24"/>
          <w:szCs w:val="24"/>
          <w:lang w:val="pt-BR"/>
        </w:rPr>
        <w:t xml:space="preserve"> </w:t>
      </w:r>
    </w:p>
    <w:p w14:paraId="356C37EC" w14:textId="77777777" w:rsidR="007C65C0" w:rsidRPr="00974B1D" w:rsidRDefault="007C65C0" w:rsidP="007C65C0">
      <w:pPr>
        <w:jc w:val="both"/>
        <w:rPr>
          <w:rFonts w:ascii="Arial" w:hAnsi="Arial" w:cs="Arial"/>
          <w:sz w:val="24"/>
          <w:szCs w:val="24"/>
        </w:rPr>
      </w:pPr>
    </w:p>
    <w:p w14:paraId="13AA365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10.0. </w:t>
      </w:r>
      <w:r w:rsidRPr="00974B1D">
        <w:rPr>
          <w:rFonts w:ascii="Arial" w:hAnsi="Arial" w:cs="Arial"/>
          <w:sz w:val="24"/>
          <w:szCs w:val="24"/>
        </w:rPr>
        <w:t>DA IMPUGNAÇÃO AO EDITAL E DO PEDIDO DE ESCLARECIMENTO</w:t>
      </w:r>
    </w:p>
    <w:p w14:paraId="03F2BC9D" w14:textId="77777777" w:rsidR="007C65C0" w:rsidRDefault="007C65C0" w:rsidP="007C65C0">
      <w:pPr>
        <w:jc w:val="both"/>
        <w:rPr>
          <w:rFonts w:ascii="Arial" w:hAnsi="Arial" w:cs="Arial"/>
          <w:sz w:val="24"/>
          <w:szCs w:val="24"/>
        </w:rPr>
      </w:pPr>
    </w:p>
    <w:p w14:paraId="123A77D4" w14:textId="77777777" w:rsidR="007C65C0" w:rsidRDefault="007C65C0" w:rsidP="007C65C0">
      <w:pPr>
        <w:jc w:val="both"/>
        <w:rPr>
          <w:rFonts w:ascii="Arial" w:hAnsi="Arial" w:cs="Arial"/>
          <w:sz w:val="24"/>
          <w:szCs w:val="24"/>
        </w:rPr>
      </w:pPr>
      <w:r>
        <w:rPr>
          <w:rFonts w:ascii="Arial" w:hAnsi="Arial" w:cs="Arial"/>
          <w:sz w:val="24"/>
          <w:szCs w:val="24"/>
        </w:rPr>
        <w:t xml:space="preserve">10.1. </w:t>
      </w:r>
      <w:r w:rsidRPr="00974B1D">
        <w:rPr>
          <w:rFonts w:ascii="Arial" w:hAnsi="Arial" w:cs="Arial"/>
          <w:sz w:val="24"/>
          <w:szCs w:val="24"/>
        </w:rPr>
        <w:t xml:space="preserve">Qualquer pessoa é parte legítima para impugnar este Edital por irregularidade na aplicação da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Lei</w:t>
      </w:r>
      <w:r>
        <w:fldChar w:fldCharType="end"/>
      </w:r>
      <w:r w:rsidRPr="00974B1D">
        <w:rPr>
          <w:rFonts w:ascii="Arial" w:hAnsi="Arial" w:cs="Arial"/>
          <w:sz w:val="24"/>
          <w:szCs w:val="24"/>
        </w:rPr>
        <w:t xml:space="preserve"> </w:t>
      </w:r>
      <w:hyperlink r:id="rId22">
        <w:r w:rsidRPr="00974B1D">
          <w:rPr>
            <w:rStyle w:val="Hyperlink"/>
            <w:rFonts w:ascii="Arial" w:hAnsi="Arial" w:cs="Arial"/>
            <w:sz w:val="24"/>
            <w:szCs w:val="24"/>
          </w:rPr>
          <w:t xml:space="preserve">Federal nº 14.133/2021, </w:t>
        </w:r>
      </w:hyperlink>
      <w:r w:rsidRPr="00974B1D">
        <w:rPr>
          <w:rFonts w:ascii="Arial" w:hAnsi="Arial" w:cs="Arial"/>
          <w:sz w:val="24"/>
          <w:szCs w:val="24"/>
        </w:rPr>
        <w:t>devendo protocolar o pedido até 3 (três) dias úteis antes da data da abertura do certame.</w:t>
      </w:r>
    </w:p>
    <w:p w14:paraId="6813BA9C" w14:textId="77777777" w:rsidR="007C65C0" w:rsidRPr="00974B1D" w:rsidRDefault="007C65C0" w:rsidP="007C65C0">
      <w:pPr>
        <w:jc w:val="both"/>
        <w:rPr>
          <w:rFonts w:ascii="Arial" w:hAnsi="Arial" w:cs="Arial"/>
          <w:sz w:val="24"/>
          <w:szCs w:val="24"/>
        </w:rPr>
      </w:pPr>
    </w:p>
    <w:p w14:paraId="57EACE2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10.2. </w:t>
      </w:r>
      <w:r w:rsidRPr="00974B1D">
        <w:rPr>
          <w:rFonts w:ascii="Arial" w:hAnsi="Arial" w:cs="Arial"/>
          <w:sz w:val="24"/>
          <w:szCs w:val="24"/>
        </w:rPr>
        <w:t xml:space="preserve">A resposta à impugnação ou ao pedido de esclarecimento </w:t>
      </w:r>
      <w:r w:rsidRPr="00157758">
        <w:rPr>
          <w:rFonts w:ascii="Arial" w:hAnsi="Arial" w:cs="Arial"/>
          <w:sz w:val="24"/>
          <w:szCs w:val="24"/>
        </w:rPr>
        <w:t>será encaminhado por e-mail</w:t>
      </w:r>
      <w:r w:rsidRPr="00974B1D">
        <w:rPr>
          <w:rFonts w:ascii="Arial" w:hAnsi="Arial" w:cs="Arial"/>
          <w:sz w:val="24"/>
          <w:szCs w:val="24"/>
        </w:rPr>
        <w:t xml:space="preserve"> no prazo de até 3 (três) dias úteis, limitado ao último dia útil anterior à data da abertura do certame.</w:t>
      </w:r>
    </w:p>
    <w:p w14:paraId="65F3CC6A" w14:textId="77777777" w:rsidR="007C65C0" w:rsidRDefault="007C65C0" w:rsidP="007C65C0">
      <w:pPr>
        <w:jc w:val="both"/>
        <w:rPr>
          <w:rFonts w:ascii="Arial" w:hAnsi="Arial" w:cs="Arial"/>
          <w:sz w:val="24"/>
          <w:szCs w:val="24"/>
        </w:rPr>
      </w:pPr>
    </w:p>
    <w:p w14:paraId="54F5F05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10.3. </w:t>
      </w:r>
      <w:r w:rsidRPr="00974B1D">
        <w:rPr>
          <w:rFonts w:ascii="Arial" w:hAnsi="Arial" w:cs="Arial"/>
          <w:sz w:val="24"/>
          <w:szCs w:val="24"/>
        </w:rPr>
        <w:t>A impugnação e o pedido de esclarecimento poderão ser realizados por forma eletrônica, por correio eletrônico no endereço</w:t>
      </w:r>
      <w:r>
        <w:rPr>
          <w:rFonts w:ascii="Arial" w:hAnsi="Arial" w:cs="Arial"/>
          <w:sz w:val="24"/>
          <w:szCs w:val="24"/>
        </w:rPr>
        <w:t xml:space="preserve"> </w:t>
      </w:r>
      <w:hyperlink r:id="rId23" w:history="1">
        <w:r w:rsidRPr="00060E50">
          <w:rPr>
            <w:rStyle w:val="Hyperlink"/>
            <w:rFonts w:ascii="Arial" w:hAnsi="Arial" w:cs="Arial"/>
            <w:sz w:val="24"/>
            <w:szCs w:val="24"/>
          </w:rPr>
          <w:t>cintia@araxa.mg.leg.br</w:t>
        </w:r>
      </w:hyperlink>
      <w:r>
        <w:rPr>
          <w:rFonts w:ascii="Arial" w:hAnsi="Arial" w:cs="Arial"/>
          <w:sz w:val="24"/>
          <w:szCs w:val="24"/>
        </w:rPr>
        <w:t xml:space="preserve">. </w:t>
      </w:r>
    </w:p>
    <w:p w14:paraId="7A11769E" w14:textId="77777777" w:rsidR="007C65C0" w:rsidRDefault="007C65C0" w:rsidP="007C65C0">
      <w:pPr>
        <w:jc w:val="both"/>
        <w:rPr>
          <w:rFonts w:ascii="Arial" w:hAnsi="Arial" w:cs="Arial"/>
          <w:sz w:val="24"/>
          <w:szCs w:val="24"/>
        </w:rPr>
      </w:pPr>
    </w:p>
    <w:p w14:paraId="0B007CC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10.4. </w:t>
      </w:r>
      <w:r w:rsidRPr="00974B1D">
        <w:rPr>
          <w:rFonts w:ascii="Arial" w:hAnsi="Arial" w:cs="Arial"/>
          <w:sz w:val="24"/>
          <w:szCs w:val="24"/>
        </w:rPr>
        <w:t>As impugnações e pedidos de esclarecimentos não suspendem os prazos previstos no certame.</w:t>
      </w:r>
    </w:p>
    <w:p w14:paraId="2CBF3E4D" w14:textId="77777777" w:rsidR="007C65C0" w:rsidRDefault="007C65C0" w:rsidP="007C65C0">
      <w:pPr>
        <w:jc w:val="both"/>
        <w:rPr>
          <w:rFonts w:ascii="Arial" w:hAnsi="Arial" w:cs="Arial"/>
          <w:sz w:val="24"/>
          <w:szCs w:val="24"/>
        </w:rPr>
      </w:pPr>
    </w:p>
    <w:p w14:paraId="3FC5D44F" w14:textId="77777777" w:rsidR="007C65C0" w:rsidRDefault="007C65C0" w:rsidP="007C65C0">
      <w:pPr>
        <w:jc w:val="both"/>
        <w:rPr>
          <w:rFonts w:ascii="Arial" w:hAnsi="Arial" w:cs="Arial"/>
          <w:sz w:val="24"/>
          <w:szCs w:val="24"/>
        </w:rPr>
      </w:pPr>
      <w:r>
        <w:rPr>
          <w:rFonts w:ascii="Arial" w:hAnsi="Arial" w:cs="Arial"/>
          <w:sz w:val="24"/>
          <w:szCs w:val="24"/>
        </w:rPr>
        <w:t>10.5.</w:t>
      </w:r>
      <w:r w:rsidRPr="00974B1D">
        <w:rPr>
          <w:rFonts w:ascii="Arial" w:hAnsi="Arial" w:cs="Arial"/>
          <w:sz w:val="24"/>
          <w:szCs w:val="24"/>
        </w:rPr>
        <w:t xml:space="preserve"> A concessão de efeito suspensivo à impugnação é medida excepcional e deverá ser motivada pelo agente de contratação, nos autos do processo de licitação.</w:t>
      </w:r>
    </w:p>
    <w:p w14:paraId="236EA75A" w14:textId="77777777" w:rsidR="007C65C0" w:rsidRPr="00974B1D" w:rsidRDefault="007C65C0" w:rsidP="007C65C0">
      <w:pPr>
        <w:jc w:val="both"/>
        <w:rPr>
          <w:rFonts w:ascii="Arial" w:hAnsi="Arial" w:cs="Arial"/>
          <w:sz w:val="24"/>
          <w:szCs w:val="24"/>
        </w:rPr>
      </w:pPr>
    </w:p>
    <w:p w14:paraId="6716FA90" w14:textId="77777777" w:rsidR="007C65C0" w:rsidRDefault="007C65C0" w:rsidP="007C65C0">
      <w:pPr>
        <w:jc w:val="both"/>
        <w:rPr>
          <w:rFonts w:ascii="Arial" w:hAnsi="Arial" w:cs="Arial"/>
          <w:sz w:val="24"/>
          <w:szCs w:val="24"/>
        </w:rPr>
      </w:pPr>
      <w:r>
        <w:rPr>
          <w:rFonts w:ascii="Arial" w:hAnsi="Arial" w:cs="Arial"/>
          <w:sz w:val="24"/>
          <w:szCs w:val="24"/>
        </w:rPr>
        <w:t xml:space="preserve">10.6. </w:t>
      </w:r>
      <w:r w:rsidRPr="00974B1D">
        <w:rPr>
          <w:rFonts w:ascii="Arial" w:hAnsi="Arial" w:cs="Arial"/>
          <w:sz w:val="24"/>
          <w:szCs w:val="24"/>
        </w:rPr>
        <w:t>Acolhida a impugnação, será definida e publicada nova data para a realização do certame.</w:t>
      </w:r>
    </w:p>
    <w:p w14:paraId="77976277" w14:textId="77777777" w:rsidR="007C65C0" w:rsidRDefault="007C65C0" w:rsidP="007C65C0">
      <w:pPr>
        <w:jc w:val="both"/>
        <w:rPr>
          <w:rFonts w:ascii="Arial" w:hAnsi="Arial" w:cs="Arial"/>
          <w:sz w:val="24"/>
          <w:szCs w:val="24"/>
        </w:rPr>
      </w:pPr>
    </w:p>
    <w:p w14:paraId="5005286B" w14:textId="60B9A00D" w:rsidR="007C65C0" w:rsidRPr="00157758" w:rsidRDefault="007C65C0" w:rsidP="007C65C0">
      <w:pPr>
        <w:jc w:val="both"/>
        <w:rPr>
          <w:rFonts w:ascii="Arial" w:hAnsi="Arial" w:cs="Arial"/>
          <w:sz w:val="24"/>
          <w:szCs w:val="24"/>
        </w:rPr>
      </w:pPr>
      <w:r w:rsidRPr="00157758">
        <w:rPr>
          <w:rFonts w:ascii="Arial" w:hAnsi="Arial" w:cs="Arial"/>
          <w:sz w:val="24"/>
          <w:szCs w:val="24"/>
        </w:rPr>
        <w:t xml:space="preserve">11.0. DO TERMO DE CONTRATO </w:t>
      </w:r>
    </w:p>
    <w:p w14:paraId="02B6D34D" w14:textId="77777777" w:rsidR="00157758" w:rsidRPr="00157758" w:rsidRDefault="00157758" w:rsidP="007C65C0">
      <w:pPr>
        <w:jc w:val="both"/>
        <w:rPr>
          <w:rFonts w:ascii="Arial" w:hAnsi="Arial" w:cs="Arial"/>
          <w:sz w:val="24"/>
          <w:szCs w:val="24"/>
        </w:rPr>
      </w:pPr>
    </w:p>
    <w:p w14:paraId="70EC713A"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11.1. Após a homologação e adjudicação, caso se conclua pela contratação, será firmado Termo de Contrato ou outro instrumento equivalente, observadas as disposições deste Edital e da Lei nº 14.133/2021.</w:t>
      </w:r>
    </w:p>
    <w:p w14:paraId="39C0AE8A" w14:textId="77777777" w:rsidR="007C65C0" w:rsidRPr="00157758" w:rsidRDefault="007C65C0" w:rsidP="007C65C0">
      <w:pPr>
        <w:jc w:val="both"/>
        <w:rPr>
          <w:rFonts w:ascii="Arial" w:hAnsi="Arial" w:cs="Arial"/>
          <w:sz w:val="24"/>
          <w:szCs w:val="24"/>
          <w:lang w:val="pt-BR"/>
        </w:rPr>
      </w:pPr>
    </w:p>
    <w:p w14:paraId="2FF4B056"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 A presente licitação possui caráter global, abrangendo a totalidade do projeto de reforma e adequação das instalações da Câmara Municipal de Araxá, contudo, a execução ocorrerá por fases autônomas, de acordo com a disponibilidade orçamentária e financeira da Câmara nos exercícios de 2025 e 2026, conforme segue:</w:t>
      </w:r>
    </w:p>
    <w:p w14:paraId="591DA2AA" w14:textId="77777777" w:rsidR="007C65C0" w:rsidRPr="00157758" w:rsidRDefault="007C65C0" w:rsidP="007C65C0">
      <w:pPr>
        <w:jc w:val="both"/>
        <w:rPr>
          <w:rFonts w:ascii="Arial" w:hAnsi="Arial" w:cs="Arial"/>
          <w:sz w:val="24"/>
          <w:szCs w:val="24"/>
          <w:lang w:val="pt-BR"/>
        </w:rPr>
      </w:pPr>
    </w:p>
    <w:p w14:paraId="60F64246"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11.2.1. Fase 1: Reforma Elétrica;</w:t>
      </w:r>
    </w:p>
    <w:p w14:paraId="6259748F" w14:textId="77777777" w:rsidR="007C65C0" w:rsidRPr="00157758" w:rsidRDefault="007C65C0" w:rsidP="007C65C0">
      <w:pPr>
        <w:jc w:val="both"/>
        <w:rPr>
          <w:rFonts w:ascii="Arial" w:hAnsi="Arial" w:cs="Arial"/>
          <w:sz w:val="24"/>
          <w:szCs w:val="24"/>
          <w:lang w:val="pt-BR"/>
        </w:rPr>
      </w:pPr>
    </w:p>
    <w:p w14:paraId="1CD978D4"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11.2.2. Fase 2: Reforma do Telhado da área administrativa;</w:t>
      </w:r>
    </w:p>
    <w:p w14:paraId="5DFD1F8D" w14:textId="77777777" w:rsidR="007C65C0" w:rsidRPr="00157758" w:rsidRDefault="007C65C0" w:rsidP="007C65C0">
      <w:pPr>
        <w:jc w:val="both"/>
        <w:rPr>
          <w:rFonts w:ascii="Arial" w:hAnsi="Arial" w:cs="Arial"/>
          <w:sz w:val="24"/>
          <w:szCs w:val="24"/>
          <w:lang w:val="pt-BR"/>
        </w:rPr>
      </w:pPr>
    </w:p>
    <w:p w14:paraId="52B04973"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11.2.3. Fase 3: Reforma do Telhado dos gabinetes dos vereadores;</w:t>
      </w:r>
    </w:p>
    <w:p w14:paraId="4FFEA9D3" w14:textId="77777777" w:rsidR="007C65C0" w:rsidRPr="00157758" w:rsidRDefault="007C65C0" w:rsidP="007C65C0">
      <w:pPr>
        <w:jc w:val="both"/>
        <w:rPr>
          <w:rFonts w:ascii="Arial" w:hAnsi="Arial" w:cs="Arial"/>
          <w:sz w:val="24"/>
          <w:szCs w:val="24"/>
          <w:lang w:val="pt-BR"/>
        </w:rPr>
      </w:pPr>
    </w:p>
    <w:p w14:paraId="77C5F6D0"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11.2.4. Fase 4: Reforma do Forro de Gesso;</w:t>
      </w:r>
    </w:p>
    <w:p w14:paraId="009A90BD" w14:textId="77777777" w:rsidR="007C65C0" w:rsidRPr="00157758" w:rsidRDefault="007C65C0" w:rsidP="007C65C0">
      <w:pPr>
        <w:jc w:val="both"/>
        <w:rPr>
          <w:rFonts w:ascii="Arial" w:hAnsi="Arial" w:cs="Arial"/>
          <w:sz w:val="24"/>
          <w:szCs w:val="24"/>
          <w:lang w:val="pt-BR"/>
        </w:rPr>
      </w:pPr>
    </w:p>
    <w:p w14:paraId="44AF49D9"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11.2.5. Fase 5: Construção de Depósito;</w:t>
      </w:r>
    </w:p>
    <w:p w14:paraId="13B0E39A" w14:textId="77777777" w:rsidR="007C65C0" w:rsidRPr="00157758" w:rsidRDefault="007C65C0" w:rsidP="007C65C0">
      <w:pPr>
        <w:jc w:val="both"/>
        <w:rPr>
          <w:rFonts w:ascii="Arial" w:hAnsi="Arial" w:cs="Arial"/>
          <w:sz w:val="24"/>
          <w:szCs w:val="24"/>
          <w:lang w:val="pt-BR"/>
        </w:rPr>
      </w:pPr>
    </w:p>
    <w:p w14:paraId="04183AC1"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11.2.6. Fase 6: Construção da Guarita</w:t>
      </w:r>
    </w:p>
    <w:p w14:paraId="3092AD3F" w14:textId="77777777" w:rsidR="007C65C0" w:rsidRPr="00157758" w:rsidRDefault="007C65C0" w:rsidP="007C65C0">
      <w:pPr>
        <w:jc w:val="both"/>
        <w:rPr>
          <w:rFonts w:ascii="Arial" w:hAnsi="Arial" w:cs="Arial"/>
          <w:sz w:val="24"/>
          <w:szCs w:val="24"/>
          <w:lang w:val="pt-BR"/>
        </w:rPr>
      </w:pPr>
    </w:p>
    <w:p w14:paraId="060D0708"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11.2.7. Fase 7: Reforma Geral do Prédio.</w:t>
      </w:r>
    </w:p>
    <w:p w14:paraId="3CD379C6" w14:textId="77777777" w:rsidR="007C65C0" w:rsidRPr="00157758" w:rsidRDefault="007C65C0" w:rsidP="007C65C0">
      <w:pPr>
        <w:jc w:val="both"/>
        <w:rPr>
          <w:rFonts w:ascii="Arial" w:hAnsi="Arial" w:cs="Arial"/>
          <w:sz w:val="24"/>
          <w:szCs w:val="24"/>
          <w:lang w:val="pt-BR"/>
        </w:rPr>
      </w:pPr>
    </w:p>
    <w:p w14:paraId="17F37FCB"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11.3. Cada fase da execução constituirá objeto de termo de contrato específico, a ser formalizado somente quando houver dotação orçamentária e disponibilidade financeira, ficando a assinatura de cada contrato condicionada à apresentação, pela contratada, do respectivo cronograma físico-financeiro, elaborado em conjunto entre os engenheiros responsáveis pelo projeto e a contratada, compatibilizado com a realidade orçamentária e operacional do exercício correspondente.</w:t>
      </w:r>
    </w:p>
    <w:p w14:paraId="737A4092" w14:textId="77777777" w:rsidR="007C65C0" w:rsidRPr="00157758" w:rsidRDefault="007C65C0" w:rsidP="007C65C0">
      <w:pPr>
        <w:jc w:val="both"/>
        <w:rPr>
          <w:rFonts w:ascii="Arial" w:hAnsi="Arial" w:cs="Arial"/>
          <w:sz w:val="24"/>
          <w:szCs w:val="24"/>
          <w:lang w:val="pt-BR"/>
        </w:rPr>
      </w:pPr>
    </w:p>
    <w:p w14:paraId="340C193A"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11.4. A Câmara Municipal não se obriga à execução integral do valor total licitado, podendo realizar as contratações de forma gradual, conforme os recursos disponíveis e o cronograma aprovado para cada fase.</w:t>
      </w:r>
    </w:p>
    <w:p w14:paraId="4F308708" w14:textId="77777777" w:rsidR="007C65C0" w:rsidRPr="00157758" w:rsidRDefault="007C65C0" w:rsidP="007C65C0">
      <w:pPr>
        <w:jc w:val="both"/>
        <w:rPr>
          <w:rFonts w:ascii="Arial" w:hAnsi="Arial" w:cs="Arial"/>
          <w:sz w:val="24"/>
          <w:szCs w:val="24"/>
          <w:lang w:val="pt-BR"/>
        </w:rPr>
      </w:pPr>
    </w:p>
    <w:p w14:paraId="13B92A41" w14:textId="77777777" w:rsidR="007C65C0" w:rsidRPr="00157758" w:rsidRDefault="007C65C0" w:rsidP="007C65C0">
      <w:pPr>
        <w:jc w:val="both"/>
        <w:rPr>
          <w:rFonts w:ascii="Arial" w:hAnsi="Arial" w:cs="Arial"/>
          <w:sz w:val="24"/>
          <w:szCs w:val="24"/>
          <w:lang w:val="pt-BR"/>
        </w:rPr>
      </w:pPr>
      <w:bookmarkStart w:id="1" w:name="_Ref167884937"/>
      <w:r w:rsidRPr="00157758">
        <w:rPr>
          <w:rFonts w:ascii="Arial" w:hAnsi="Arial" w:cs="Arial"/>
          <w:sz w:val="24"/>
          <w:szCs w:val="24"/>
          <w:lang w:val="pt-BR"/>
        </w:rPr>
        <w:t>11.5.O adjudicatário terá o prazo de 03 (três) dias úteis, contados a partir da data de sua convocação, para assinar o termo de contrato ou instrumento equivalente, sob pena de decair o direito à contratação, sem prejuízo das sanções previstas neste Edital.</w:t>
      </w:r>
      <w:bookmarkEnd w:id="1"/>
    </w:p>
    <w:p w14:paraId="4196CC1E" w14:textId="77777777" w:rsidR="007C65C0" w:rsidRPr="00157758" w:rsidRDefault="007C65C0" w:rsidP="007C65C0">
      <w:pPr>
        <w:jc w:val="both"/>
        <w:rPr>
          <w:rFonts w:ascii="Arial" w:hAnsi="Arial" w:cs="Arial"/>
          <w:sz w:val="24"/>
          <w:szCs w:val="24"/>
          <w:lang w:val="pt-BR"/>
        </w:rPr>
      </w:pPr>
    </w:p>
    <w:p w14:paraId="51215FD5"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11.6. O contrato será assinado digitalmente através do sistema de gestão da Câmara Municipal de Araxá.</w:t>
      </w:r>
    </w:p>
    <w:p w14:paraId="08664C6B" w14:textId="77777777" w:rsidR="007C65C0" w:rsidRPr="00157758" w:rsidRDefault="007C65C0" w:rsidP="007C65C0">
      <w:pPr>
        <w:jc w:val="both"/>
        <w:rPr>
          <w:rFonts w:ascii="Arial" w:hAnsi="Arial" w:cs="Arial"/>
          <w:sz w:val="24"/>
          <w:szCs w:val="24"/>
        </w:rPr>
      </w:pPr>
    </w:p>
    <w:p w14:paraId="578E56C6" w14:textId="2157F7D6" w:rsidR="007C65C0" w:rsidRPr="00AD2129" w:rsidRDefault="007C65C0" w:rsidP="007C65C0">
      <w:pPr>
        <w:jc w:val="both"/>
        <w:rPr>
          <w:rFonts w:ascii="Arial" w:hAnsi="Arial" w:cs="Arial"/>
          <w:color w:val="EE0000"/>
          <w:sz w:val="24"/>
          <w:szCs w:val="24"/>
        </w:rPr>
      </w:pPr>
      <w:r w:rsidRPr="00157758">
        <w:rPr>
          <w:rFonts w:ascii="Arial" w:hAnsi="Arial" w:cs="Arial"/>
          <w:sz w:val="24"/>
          <w:szCs w:val="24"/>
        </w:rPr>
        <w:t>11.7. O documento será enviado ao fornecedor, via sistema, e a notificação será enviada via e-mail juntamente com o manual de instrução para cadastro e validação de assinatura.</w:t>
      </w:r>
    </w:p>
    <w:p w14:paraId="0AA3C2B9" w14:textId="77777777" w:rsidR="007C65C0" w:rsidRPr="00B53640" w:rsidRDefault="007C65C0" w:rsidP="007C65C0">
      <w:pPr>
        <w:jc w:val="both"/>
        <w:rPr>
          <w:rFonts w:ascii="Arial" w:hAnsi="Arial" w:cs="Arial"/>
          <w:i/>
          <w:iCs/>
          <w:sz w:val="24"/>
          <w:szCs w:val="24"/>
          <w:highlight w:val="yellow"/>
          <w:lang w:val="pt-BR"/>
        </w:rPr>
      </w:pPr>
    </w:p>
    <w:p w14:paraId="4771F00C" w14:textId="0974FDE5"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11.8.</w:t>
      </w:r>
      <w:r w:rsidRPr="00157758">
        <w:rPr>
          <w:rFonts w:ascii="Arial" w:hAnsi="Arial" w:cs="Arial"/>
          <w:i/>
          <w:iCs/>
          <w:sz w:val="24"/>
          <w:szCs w:val="24"/>
          <w:lang w:val="pt-BR"/>
        </w:rPr>
        <w:t xml:space="preserve"> </w:t>
      </w:r>
      <w:r w:rsidRPr="00157758">
        <w:rPr>
          <w:rFonts w:ascii="Arial" w:hAnsi="Arial" w:cs="Arial"/>
          <w:sz w:val="24"/>
          <w:szCs w:val="24"/>
          <w:lang w:val="pt-BR"/>
        </w:rPr>
        <w:t xml:space="preserve">Os prazos dos itens </w:t>
      </w:r>
      <w:r w:rsidRPr="00157758">
        <w:rPr>
          <w:rFonts w:ascii="Arial" w:hAnsi="Arial" w:cs="Arial"/>
          <w:sz w:val="24"/>
          <w:szCs w:val="24"/>
          <w:lang w:val="pt-BR"/>
        </w:rPr>
        <w:fldChar w:fldCharType="begin"/>
      </w:r>
      <w:r w:rsidRPr="00157758">
        <w:rPr>
          <w:rFonts w:ascii="Arial" w:hAnsi="Arial" w:cs="Arial"/>
          <w:sz w:val="24"/>
          <w:szCs w:val="24"/>
          <w:lang w:val="pt-BR"/>
        </w:rPr>
        <w:instrText xml:space="preserve"> REF _Ref167884937 \r \h  \* MERGEFORMAT </w:instrText>
      </w:r>
      <w:r w:rsidRPr="00157758">
        <w:rPr>
          <w:rFonts w:ascii="Arial" w:hAnsi="Arial" w:cs="Arial"/>
          <w:sz w:val="24"/>
          <w:szCs w:val="24"/>
          <w:lang w:val="pt-BR"/>
        </w:rPr>
      </w:r>
      <w:r w:rsidRPr="00157758">
        <w:rPr>
          <w:rFonts w:ascii="Arial" w:hAnsi="Arial" w:cs="Arial"/>
          <w:sz w:val="24"/>
          <w:szCs w:val="24"/>
          <w:lang w:val="pt-BR"/>
        </w:rPr>
        <w:fldChar w:fldCharType="separate"/>
      </w:r>
      <w:r w:rsidR="00A96806">
        <w:rPr>
          <w:rFonts w:ascii="Arial" w:hAnsi="Arial" w:cs="Arial"/>
          <w:sz w:val="24"/>
          <w:szCs w:val="24"/>
          <w:lang w:val="pt-BR"/>
        </w:rPr>
        <w:t>0</w:t>
      </w:r>
      <w:r w:rsidRPr="00157758">
        <w:rPr>
          <w:rFonts w:ascii="Arial" w:hAnsi="Arial" w:cs="Arial"/>
          <w:sz w:val="24"/>
          <w:szCs w:val="24"/>
        </w:rPr>
        <w:fldChar w:fldCharType="end"/>
      </w:r>
      <w:r w:rsidRPr="00157758">
        <w:rPr>
          <w:rFonts w:ascii="Arial" w:hAnsi="Arial" w:cs="Arial"/>
          <w:sz w:val="24"/>
          <w:szCs w:val="24"/>
          <w:lang w:val="pt-BR"/>
        </w:rPr>
        <w:t xml:space="preserve"> e 11.6 poderão ser prorrogados, por igual período, por solicitação justificada do adjudicatário e aceita pela Administração.</w:t>
      </w:r>
    </w:p>
    <w:p w14:paraId="7912E914" w14:textId="77777777" w:rsidR="007C65C0" w:rsidRPr="00157758" w:rsidRDefault="007C65C0" w:rsidP="007C65C0">
      <w:pPr>
        <w:jc w:val="both"/>
        <w:rPr>
          <w:rFonts w:ascii="Arial" w:hAnsi="Arial" w:cs="Arial"/>
          <w:sz w:val="24"/>
          <w:szCs w:val="24"/>
          <w:lang w:val="pt-BR"/>
        </w:rPr>
      </w:pPr>
    </w:p>
    <w:p w14:paraId="6584939B"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11.9. O prazo de vigência da contratação é o estabelecido no Termo de Referência.</w:t>
      </w:r>
    </w:p>
    <w:p w14:paraId="2A1F9E84" w14:textId="77777777" w:rsidR="007C65C0" w:rsidRPr="00157758" w:rsidRDefault="007C65C0" w:rsidP="007C65C0">
      <w:pPr>
        <w:jc w:val="both"/>
        <w:rPr>
          <w:rFonts w:ascii="Arial" w:hAnsi="Arial" w:cs="Arial"/>
          <w:sz w:val="24"/>
          <w:szCs w:val="24"/>
          <w:lang w:val="pt-BR"/>
        </w:rPr>
      </w:pPr>
    </w:p>
    <w:p w14:paraId="1A10F570"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11.10.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7A4881B" w14:textId="77777777" w:rsidR="007C65C0" w:rsidRPr="00157758" w:rsidRDefault="007C65C0" w:rsidP="007C65C0">
      <w:pPr>
        <w:jc w:val="both"/>
        <w:rPr>
          <w:rFonts w:ascii="Arial" w:hAnsi="Arial" w:cs="Arial"/>
          <w:sz w:val="24"/>
          <w:szCs w:val="24"/>
          <w:lang w:val="pt-BR"/>
        </w:rPr>
      </w:pPr>
    </w:p>
    <w:p w14:paraId="1E06330D" w14:textId="77777777" w:rsidR="007C65C0" w:rsidRPr="00764EF2" w:rsidRDefault="007C65C0" w:rsidP="007C65C0">
      <w:pPr>
        <w:jc w:val="both"/>
        <w:rPr>
          <w:rFonts w:ascii="Arial" w:hAnsi="Arial" w:cs="Arial"/>
          <w:sz w:val="24"/>
          <w:szCs w:val="24"/>
          <w:lang w:val="pt-BR"/>
        </w:rPr>
      </w:pPr>
      <w:r w:rsidRPr="00157758">
        <w:rPr>
          <w:rFonts w:ascii="Arial" w:hAnsi="Arial" w:cs="Arial"/>
          <w:sz w:val="24"/>
          <w:szCs w:val="24"/>
          <w:lang w:val="pt-BR"/>
        </w:rPr>
        <w:t>11.11. A existência de registro no Cadin constitui fator impeditivo para a contratação.</w:t>
      </w:r>
    </w:p>
    <w:p w14:paraId="6EE138E2" w14:textId="77777777" w:rsidR="007C65C0" w:rsidRPr="00974B1D" w:rsidRDefault="007C65C0" w:rsidP="007C65C0">
      <w:pPr>
        <w:jc w:val="both"/>
        <w:rPr>
          <w:rFonts w:ascii="Arial" w:hAnsi="Arial" w:cs="Arial"/>
          <w:sz w:val="24"/>
          <w:szCs w:val="24"/>
        </w:rPr>
      </w:pPr>
    </w:p>
    <w:p w14:paraId="51503B06"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12.0. </w:t>
      </w:r>
      <w:r w:rsidRPr="00974B1D">
        <w:rPr>
          <w:rFonts w:ascii="Arial" w:hAnsi="Arial" w:cs="Arial"/>
          <w:sz w:val="24"/>
          <w:szCs w:val="24"/>
        </w:rPr>
        <w:t>FORMA DE EXECUÇÃO E FISCALIZAÇÃO</w:t>
      </w:r>
    </w:p>
    <w:p w14:paraId="0DF53803" w14:textId="77777777" w:rsidR="007C65C0" w:rsidRDefault="007C65C0" w:rsidP="007C65C0">
      <w:pPr>
        <w:jc w:val="both"/>
        <w:rPr>
          <w:rFonts w:ascii="Arial" w:hAnsi="Arial" w:cs="Arial"/>
          <w:sz w:val="24"/>
          <w:szCs w:val="24"/>
        </w:rPr>
      </w:pPr>
    </w:p>
    <w:p w14:paraId="137294F9" w14:textId="77777777" w:rsidR="007C65C0" w:rsidRDefault="007C65C0" w:rsidP="007C65C0">
      <w:pPr>
        <w:jc w:val="both"/>
        <w:rPr>
          <w:rFonts w:ascii="Arial" w:hAnsi="Arial" w:cs="Arial"/>
          <w:sz w:val="24"/>
          <w:szCs w:val="24"/>
        </w:rPr>
      </w:pPr>
      <w:r>
        <w:rPr>
          <w:rFonts w:ascii="Arial" w:hAnsi="Arial" w:cs="Arial"/>
          <w:sz w:val="24"/>
          <w:szCs w:val="24"/>
        </w:rPr>
        <w:t xml:space="preserve">12.1. </w:t>
      </w:r>
      <w:r w:rsidRPr="00974B1D">
        <w:rPr>
          <w:rFonts w:ascii="Arial" w:hAnsi="Arial" w:cs="Arial"/>
          <w:sz w:val="24"/>
          <w:szCs w:val="24"/>
        </w:rPr>
        <w:t>Os materiais/serviços poderão ser requisitados</w:t>
      </w:r>
      <w:r>
        <w:rPr>
          <w:rFonts w:ascii="Arial" w:hAnsi="Arial" w:cs="Arial"/>
          <w:sz w:val="24"/>
          <w:szCs w:val="24"/>
        </w:rPr>
        <w:t>/prestados</w:t>
      </w:r>
      <w:r w:rsidRPr="00974B1D">
        <w:rPr>
          <w:rFonts w:ascii="Arial" w:hAnsi="Arial" w:cs="Arial"/>
          <w:sz w:val="24"/>
          <w:szCs w:val="24"/>
        </w:rPr>
        <w:t xml:space="preserve"> </w:t>
      </w:r>
      <w:r>
        <w:rPr>
          <w:rFonts w:ascii="Arial" w:hAnsi="Arial" w:cs="Arial"/>
          <w:sz w:val="24"/>
          <w:szCs w:val="24"/>
        </w:rPr>
        <w:t xml:space="preserve">de forma </w:t>
      </w:r>
      <w:r w:rsidRPr="00974B1D">
        <w:rPr>
          <w:rFonts w:ascii="Arial" w:hAnsi="Arial" w:cs="Arial"/>
          <w:sz w:val="24"/>
          <w:szCs w:val="24"/>
        </w:rPr>
        <w:t>parcelada e ao longo da vigência d</w:t>
      </w:r>
      <w:r>
        <w:rPr>
          <w:rFonts w:ascii="Arial" w:hAnsi="Arial" w:cs="Arial"/>
          <w:sz w:val="24"/>
          <w:szCs w:val="24"/>
        </w:rPr>
        <w:t xml:space="preserve">o contrato, </w:t>
      </w:r>
      <w:r w:rsidRPr="00974B1D">
        <w:rPr>
          <w:rFonts w:ascii="Arial" w:hAnsi="Arial" w:cs="Arial"/>
          <w:sz w:val="24"/>
          <w:szCs w:val="24"/>
        </w:rPr>
        <w:t>bem como sob cronograma d</w:t>
      </w:r>
      <w:r>
        <w:rPr>
          <w:rFonts w:ascii="Arial" w:hAnsi="Arial" w:cs="Arial"/>
          <w:sz w:val="24"/>
          <w:szCs w:val="24"/>
        </w:rPr>
        <w:t>o Departamento de Compras</w:t>
      </w:r>
      <w:r w:rsidRPr="00974B1D">
        <w:rPr>
          <w:rFonts w:ascii="Arial" w:hAnsi="Arial" w:cs="Arial"/>
          <w:sz w:val="24"/>
          <w:szCs w:val="24"/>
        </w:rPr>
        <w:t>, e serão formalizados por meio de</w:t>
      </w:r>
      <w:r>
        <w:rPr>
          <w:rFonts w:ascii="Arial" w:hAnsi="Arial" w:cs="Arial"/>
          <w:sz w:val="24"/>
          <w:szCs w:val="24"/>
        </w:rPr>
        <w:t xml:space="preserve"> Autorização de Compras e Serviços  (ACS) a </w:t>
      </w:r>
      <w:r w:rsidRPr="00974B1D">
        <w:rPr>
          <w:rFonts w:ascii="Arial" w:hAnsi="Arial" w:cs="Arial"/>
          <w:sz w:val="24"/>
          <w:szCs w:val="24"/>
        </w:rPr>
        <w:t>ser encaminhada via e-mail</w:t>
      </w:r>
      <w:r>
        <w:rPr>
          <w:rFonts w:ascii="Arial" w:hAnsi="Arial" w:cs="Arial"/>
          <w:sz w:val="24"/>
          <w:szCs w:val="24"/>
        </w:rPr>
        <w:t>,</w:t>
      </w:r>
      <w:r w:rsidRPr="00974B1D">
        <w:rPr>
          <w:rFonts w:ascii="Arial" w:hAnsi="Arial" w:cs="Arial"/>
          <w:sz w:val="24"/>
          <w:szCs w:val="24"/>
        </w:rPr>
        <w:t xml:space="preserve"> ao licitante vencedor.</w:t>
      </w:r>
    </w:p>
    <w:p w14:paraId="2DC9CBAE" w14:textId="77777777" w:rsidR="007C65C0" w:rsidRPr="00974B1D" w:rsidRDefault="007C65C0" w:rsidP="007C65C0">
      <w:pPr>
        <w:jc w:val="both"/>
        <w:rPr>
          <w:rFonts w:ascii="Arial" w:hAnsi="Arial" w:cs="Arial"/>
          <w:sz w:val="24"/>
          <w:szCs w:val="24"/>
        </w:rPr>
      </w:pPr>
    </w:p>
    <w:p w14:paraId="3197A70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12.2. </w:t>
      </w:r>
      <w:r w:rsidRPr="00974B1D">
        <w:rPr>
          <w:rFonts w:ascii="Arial" w:hAnsi="Arial" w:cs="Arial"/>
          <w:sz w:val="24"/>
          <w:szCs w:val="24"/>
        </w:rPr>
        <w:t>A entrega</w:t>
      </w:r>
      <w:r>
        <w:rPr>
          <w:rFonts w:ascii="Arial" w:hAnsi="Arial" w:cs="Arial"/>
          <w:sz w:val="24"/>
          <w:szCs w:val="24"/>
        </w:rPr>
        <w:t>/prestação</w:t>
      </w:r>
      <w:r w:rsidRPr="00974B1D">
        <w:rPr>
          <w:rFonts w:ascii="Arial" w:hAnsi="Arial" w:cs="Arial"/>
          <w:sz w:val="24"/>
          <w:szCs w:val="24"/>
        </w:rPr>
        <w:t xml:space="preserve"> será efetuada </w:t>
      </w:r>
      <w:r>
        <w:rPr>
          <w:rFonts w:ascii="Arial" w:hAnsi="Arial" w:cs="Arial"/>
          <w:sz w:val="24"/>
          <w:szCs w:val="24"/>
        </w:rPr>
        <w:t>na sede da Câmara Municipal de Araxá, Av. Joao Paulo II, 1200 – Bairro Guilhermina Vieira Chaer</w:t>
      </w:r>
      <w:r w:rsidRPr="00974B1D">
        <w:rPr>
          <w:rFonts w:ascii="Arial" w:hAnsi="Arial" w:cs="Arial"/>
          <w:sz w:val="24"/>
          <w:szCs w:val="24"/>
        </w:rPr>
        <w:t>.</w:t>
      </w:r>
    </w:p>
    <w:p w14:paraId="21EFA910" w14:textId="77777777" w:rsidR="007C65C0" w:rsidRDefault="007C65C0" w:rsidP="007C65C0">
      <w:pPr>
        <w:jc w:val="both"/>
        <w:rPr>
          <w:rFonts w:ascii="Arial" w:hAnsi="Arial" w:cs="Arial"/>
          <w:sz w:val="24"/>
          <w:szCs w:val="24"/>
        </w:rPr>
      </w:pPr>
    </w:p>
    <w:p w14:paraId="02358569" w14:textId="77777777" w:rsidR="007C65C0" w:rsidRDefault="007C65C0" w:rsidP="007C65C0">
      <w:pPr>
        <w:jc w:val="both"/>
        <w:rPr>
          <w:rFonts w:ascii="Arial" w:hAnsi="Arial" w:cs="Arial"/>
          <w:sz w:val="24"/>
          <w:szCs w:val="24"/>
        </w:rPr>
      </w:pPr>
      <w:r>
        <w:rPr>
          <w:rFonts w:ascii="Arial" w:hAnsi="Arial" w:cs="Arial"/>
          <w:sz w:val="24"/>
          <w:szCs w:val="24"/>
        </w:rPr>
        <w:t xml:space="preserve">12.3. </w:t>
      </w:r>
      <w:r w:rsidRPr="00974B1D">
        <w:rPr>
          <w:rFonts w:ascii="Arial" w:hAnsi="Arial" w:cs="Arial"/>
          <w:sz w:val="24"/>
          <w:szCs w:val="24"/>
        </w:rPr>
        <w:t>Reserva-se à Administração o direito de não aceitar serviços e/ou receber produtos em desacordo com o previsto neste instrumento convocatório, podendo cancelar a contratação e aplicar as sanções estipuladas.</w:t>
      </w:r>
    </w:p>
    <w:p w14:paraId="5A4BC244" w14:textId="77777777" w:rsidR="007C65C0" w:rsidRPr="00974B1D" w:rsidRDefault="007C65C0" w:rsidP="007C65C0">
      <w:pPr>
        <w:jc w:val="both"/>
        <w:rPr>
          <w:rFonts w:ascii="Arial" w:hAnsi="Arial" w:cs="Arial"/>
          <w:sz w:val="24"/>
          <w:szCs w:val="24"/>
        </w:rPr>
      </w:pPr>
    </w:p>
    <w:p w14:paraId="2768A298" w14:textId="77777777" w:rsidR="007C65C0" w:rsidRDefault="007C65C0" w:rsidP="007C65C0">
      <w:pPr>
        <w:jc w:val="both"/>
        <w:rPr>
          <w:rFonts w:ascii="Arial" w:hAnsi="Arial" w:cs="Arial"/>
          <w:sz w:val="24"/>
          <w:szCs w:val="24"/>
        </w:rPr>
      </w:pPr>
      <w:r>
        <w:rPr>
          <w:rFonts w:ascii="Arial" w:hAnsi="Arial" w:cs="Arial"/>
          <w:sz w:val="24"/>
          <w:szCs w:val="24"/>
        </w:rPr>
        <w:t xml:space="preserve">12.4. </w:t>
      </w:r>
      <w:r w:rsidRPr="00974B1D">
        <w:rPr>
          <w:rFonts w:ascii="Arial" w:hAnsi="Arial" w:cs="Arial"/>
          <w:sz w:val="24"/>
          <w:szCs w:val="24"/>
        </w:rPr>
        <w:t>A contratada é obrigada a substituir de imediato e às suas expensas produtos em que se verifiquem irregularidade.</w:t>
      </w:r>
    </w:p>
    <w:p w14:paraId="74325D4F" w14:textId="77777777" w:rsidR="007C65C0" w:rsidRPr="00974B1D" w:rsidRDefault="007C65C0" w:rsidP="007C65C0">
      <w:pPr>
        <w:jc w:val="both"/>
        <w:rPr>
          <w:rFonts w:ascii="Arial" w:hAnsi="Arial" w:cs="Arial"/>
          <w:sz w:val="24"/>
          <w:szCs w:val="24"/>
        </w:rPr>
      </w:pPr>
    </w:p>
    <w:p w14:paraId="4B329377" w14:textId="77777777" w:rsidR="007C65C0" w:rsidRDefault="007C65C0" w:rsidP="007C65C0">
      <w:pPr>
        <w:jc w:val="both"/>
        <w:rPr>
          <w:rFonts w:ascii="Arial" w:hAnsi="Arial" w:cs="Arial"/>
          <w:sz w:val="24"/>
          <w:szCs w:val="24"/>
        </w:rPr>
      </w:pPr>
      <w:r>
        <w:rPr>
          <w:rFonts w:ascii="Arial" w:hAnsi="Arial" w:cs="Arial"/>
          <w:sz w:val="24"/>
          <w:szCs w:val="24"/>
        </w:rPr>
        <w:t>12.5.</w:t>
      </w:r>
      <w:r w:rsidRPr="00974B1D">
        <w:rPr>
          <w:rFonts w:ascii="Arial" w:hAnsi="Arial" w:cs="Arial"/>
          <w:sz w:val="24"/>
          <w:szCs w:val="24"/>
        </w:rPr>
        <w:t xml:space="preserve"> A </w:t>
      </w:r>
      <w:r>
        <w:rPr>
          <w:rFonts w:ascii="Arial" w:hAnsi="Arial" w:cs="Arial"/>
          <w:sz w:val="24"/>
          <w:szCs w:val="24"/>
        </w:rPr>
        <w:t>Câmara Municipal de Araxá</w:t>
      </w:r>
      <w:r w:rsidRPr="00974B1D">
        <w:rPr>
          <w:rFonts w:ascii="Arial" w:hAnsi="Arial" w:cs="Arial"/>
          <w:sz w:val="24"/>
          <w:szCs w:val="24"/>
        </w:rPr>
        <w:t>, através dos servidores signatários do Termo de Referência</w:t>
      </w:r>
      <w:r>
        <w:rPr>
          <w:rFonts w:ascii="Arial" w:hAnsi="Arial" w:cs="Arial"/>
          <w:sz w:val="24"/>
          <w:szCs w:val="24"/>
        </w:rPr>
        <w:t xml:space="preserve"> </w:t>
      </w:r>
      <w:r w:rsidRPr="00157758">
        <w:rPr>
          <w:rFonts w:ascii="Arial" w:hAnsi="Arial" w:cs="Arial"/>
          <w:sz w:val="24"/>
          <w:szCs w:val="24"/>
        </w:rPr>
        <w:t>e dos engenheiros responsáveis pela fiscalização da obra</w:t>
      </w:r>
      <w:r w:rsidRPr="00974B1D">
        <w:rPr>
          <w:rFonts w:ascii="Arial" w:hAnsi="Arial" w:cs="Arial"/>
          <w:sz w:val="24"/>
          <w:szCs w:val="24"/>
        </w:rPr>
        <w:t>, exercerá a fiscalização da execução do objeto deste certame e registrará todas as ocorrências e as deficiências verificadas em relatório, cuja cópia será encaminhada à licitante vencedora, objetivando a imediata correção das irregularidades apontadas.</w:t>
      </w:r>
    </w:p>
    <w:p w14:paraId="6E500821" w14:textId="77777777" w:rsidR="007C65C0" w:rsidRPr="00974B1D" w:rsidRDefault="007C65C0" w:rsidP="007C65C0">
      <w:pPr>
        <w:jc w:val="both"/>
        <w:rPr>
          <w:rFonts w:ascii="Arial" w:hAnsi="Arial" w:cs="Arial"/>
          <w:sz w:val="24"/>
          <w:szCs w:val="24"/>
        </w:rPr>
      </w:pPr>
    </w:p>
    <w:p w14:paraId="0F54DA45" w14:textId="77777777" w:rsidR="007C65C0" w:rsidRDefault="007C65C0" w:rsidP="007C65C0">
      <w:pPr>
        <w:jc w:val="both"/>
        <w:rPr>
          <w:rFonts w:ascii="Arial" w:hAnsi="Arial" w:cs="Arial"/>
          <w:sz w:val="24"/>
          <w:szCs w:val="24"/>
        </w:rPr>
      </w:pPr>
      <w:r>
        <w:rPr>
          <w:rFonts w:ascii="Arial" w:hAnsi="Arial" w:cs="Arial"/>
          <w:sz w:val="24"/>
          <w:szCs w:val="24"/>
        </w:rPr>
        <w:t xml:space="preserve">12.6. </w:t>
      </w:r>
      <w:r w:rsidRPr="00974B1D">
        <w:rPr>
          <w:rFonts w:ascii="Arial" w:hAnsi="Arial" w:cs="Arial"/>
          <w:sz w:val="24"/>
          <w:szCs w:val="24"/>
        </w:rPr>
        <w:t xml:space="preserve">As exigências e a atuação da fiscalização pela </w:t>
      </w:r>
      <w:r>
        <w:rPr>
          <w:rFonts w:ascii="Arial" w:hAnsi="Arial" w:cs="Arial"/>
          <w:sz w:val="24"/>
          <w:szCs w:val="24"/>
        </w:rPr>
        <w:t xml:space="preserve">Câmara Municipal de Araxá, </w:t>
      </w:r>
      <w:r w:rsidRPr="00974B1D">
        <w:rPr>
          <w:rFonts w:ascii="Arial" w:hAnsi="Arial" w:cs="Arial"/>
          <w:sz w:val="24"/>
          <w:szCs w:val="24"/>
        </w:rPr>
        <w:t>em nada restringem a responsabilidade, única, integral e exclusiva da licitante vencedora, no que concerne a execução do objeto do contrato.</w:t>
      </w:r>
    </w:p>
    <w:p w14:paraId="45463B58" w14:textId="77777777" w:rsidR="007C65C0" w:rsidRPr="00974B1D" w:rsidRDefault="007C65C0" w:rsidP="007C65C0">
      <w:pPr>
        <w:jc w:val="both"/>
        <w:rPr>
          <w:rFonts w:ascii="Arial" w:hAnsi="Arial" w:cs="Arial"/>
          <w:sz w:val="24"/>
          <w:szCs w:val="24"/>
        </w:rPr>
      </w:pPr>
    </w:p>
    <w:p w14:paraId="325F743D"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12.7. </w:t>
      </w:r>
      <w:r w:rsidRPr="00974B1D">
        <w:rPr>
          <w:rFonts w:ascii="Arial" w:hAnsi="Arial" w:cs="Arial"/>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w:t>
      </w:r>
      <w:r>
        <w:fldChar w:fldCharType="begin"/>
      </w:r>
      <w:r>
        <w:instrText>HYPERLINK "https://www.planalto.gov.br/ccivil_03/_ato2019-2022/2021/lei/l14133.htm" \l "art120" \h</w:instrText>
      </w:r>
      <w:r>
        <w:fldChar w:fldCharType="separate"/>
      </w:r>
      <w:r w:rsidRPr="00974B1D">
        <w:rPr>
          <w:rStyle w:val="Hyperlink"/>
          <w:rFonts w:ascii="Arial" w:hAnsi="Arial" w:cs="Arial"/>
          <w:sz w:val="24"/>
          <w:szCs w:val="24"/>
        </w:rPr>
        <w:t>art. 120 da Lei Federal nº 14.133/2021.</w:t>
      </w:r>
      <w:r>
        <w:fldChar w:fldCharType="end"/>
      </w:r>
    </w:p>
    <w:p w14:paraId="12FB16C3" w14:textId="77777777" w:rsidR="007C65C0" w:rsidRPr="00974B1D" w:rsidRDefault="007C65C0" w:rsidP="007C65C0">
      <w:pPr>
        <w:jc w:val="both"/>
        <w:rPr>
          <w:rFonts w:ascii="Arial" w:hAnsi="Arial" w:cs="Arial"/>
          <w:sz w:val="24"/>
          <w:szCs w:val="24"/>
        </w:rPr>
      </w:pPr>
    </w:p>
    <w:p w14:paraId="45A4FF12" w14:textId="77777777" w:rsidR="007C65C0" w:rsidRDefault="007C65C0" w:rsidP="007C65C0">
      <w:pPr>
        <w:jc w:val="both"/>
        <w:rPr>
          <w:rFonts w:ascii="Arial" w:hAnsi="Arial" w:cs="Arial"/>
          <w:color w:val="EE0000"/>
          <w:sz w:val="24"/>
          <w:szCs w:val="24"/>
        </w:rPr>
      </w:pPr>
      <w:r w:rsidRPr="00830804">
        <w:rPr>
          <w:rFonts w:ascii="Arial" w:hAnsi="Arial" w:cs="Arial"/>
          <w:sz w:val="24"/>
          <w:szCs w:val="24"/>
        </w:rPr>
        <w:t>13.</w:t>
      </w:r>
      <w:r>
        <w:rPr>
          <w:rFonts w:ascii="Arial" w:hAnsi="Arial" w:cs="Arial"/>
          <w:sz w:val="24"/>
          <w:szCs w:val="24"/>
        </w:rPr>
        <w:t>0.</w:t>
      </w:r>
      <w:r w:rsidRPr="00830804">
        <w:rPr>
          <w:rFonts w:ascii="Arial" w:hAnsi="Arial" w:cs="Arial"/>
          <w:sz w:val="24"/>
          <w:szCs w:val="24"/>
        </w:rPr>
        <w:t xml:space="preserve">  DO CRÉDITO ORÇAMENTÁRIO E DOS PAGAMENTOS</w:t>
      </w:r>
      <w:r>
        <w:rPr>
          <w:rFonts w:ascii="Arial" w:hAnsi="Arial" w:cs="Arial"/>
          <w:sz w:val="24"/>
          <w:szCs w:val="24"/>
        </w:rPr>
        <w:t xml:space="preserve"> </w:t>
      </w:r>
    </w:p>
    <w:p w14:paraId="65DA3346" w14:textId="77777777" w:rsidR="007C65C0" w:rsidRPr="00974B1D" w:rsidRDefault="007C65C0" w:rsidP="007C65C0">
      <w:pPr>
        <w:jc w:val="both"/>
        <w:rPr>
          <w:rFonts w:ascii="Arial" w:hAnsi="Arial" w:cs="Arial"/>
          <w:sz w:val="24"/>
          <w:szCs w:val="24"/>
        </w:rPr>
      </w:pPr>
    </w:p>
    <w:p w14:paraId="7EEDE72F" w14:textId="77777777" w:rsidR="007C65C0" w:rsidRDefault="007C65C0" w:rsidP="007C65C0">
      <w:pPr>
        <w:jc w:val="both"/>
        <w:rPr>
          <w:rFonts w:ascii="Arial" w:hAnsi="Arial" w:cs="Arial"/>
          <w:sz w:val="24"/>
          <w:szCs w:val="24"/>
        </w:rPr>
      </w:pPr>
      <w:r>
        <w:rPr>
          <w:rFonts w:ascii="Arial" w:hAnsi="Arial" w:cs="Arial"/>
          <w:sz w:val="24"/>
          <w:szCs w:val="24"/>
        </w:rPr>
        <w:t xml:space="preserve">13.1. </w:t>
      </w:r>
      <w:r w:rsidRPr="00974B1D">
        <w:rPr>
          <w:rFonts w:ascii="Arial" w:hAnsi="Arial" w:cs="Arial"/>
          <w:sz w:val="24"/>
          <w:szCs w:val="24"/>
        </w:rPr>
        <w:t xml:space="preserve"> As despesas correspondentes à execução do objeto contratado correrão por conta </w:t>
      </w:r>
      <w:r>
        <w:rPr>
          <w:rFonts w:ascii="Arial" w:hAnsi="Arial" w:cs="Arial"/>
          <w:sz w:val="24"/>
          <w:szCs w:val="24"/>
        </w:rPr>
        <w:t xml:space="preserve">da seguinte dotação orçamentária, consignada no orçamento de 2025 </w:t>
      </w:r>
      <w:r w:rsidRPr="00157758">
        <w:rPr>
          <w:rFonts w:ascii="Arial" w:hAnsi="Arial" w:cs="Arial"/>
          <w:sz w:val="24"/>
          <w:szCs w:val="24"/>
        </w:rPr>
        <w:t>e a ser aprovada no orçamento de 2026, por se tratar de licitação Plurianual:</w:t>
      </w:r>
      <w:r>
        <w:rPr>
          <w:rFonts w:ascii="Arial" w:hAnsi="Arial" w:cs="Arial"/>
          <w:sz w:val="24"/>
          <w:szCs w:val="24"/>
        </w:rPr>
        <w:t xml:space="preserve"> </w:t>
      </w:r>
    </w:p>
    <w:p w14:paraId="07CADF5A" w14:textId="77777777" w:rsidR="007C65C0" w:rsidRDefault="007C65C0" w:rsidP="007C65C0">
      <w:pPr>
        <w:jc w:val="both"/>
        <w:rPr>
          <w:rFonts w:ascii="Arial" w:hAnsi="Arial" w:cs="Arial"/>
          <w:sz w:val="24"/>
          <w:szCs w:val="24"/>
        </w:rPr>
      </w:pPr>
    </w:p>
    <w:p w14:paraId="0CE73B1E" w14:textId="77777777" w:rsidR="007C65C0" w:rsidRPr="00FD2800" w:rsidRDefault="007C65C0" w:rsidP="007C65C0">
      <w:pPr>
        <w:jc w:val="both"/>
        <w:rPr>
          <w:rFonts w:ascii="Arial" w:hAnsi="Arial" w:cs="Arial"/>
          <w:sz w:val="24"/>
          <w:szCs w:val="24"/>
        </w:rPr>
      </w:pPr>
      <w:r w:rsidRPr="00FD2800">
        <w:rPr>
          <w:rFonts w:ascii="Arial" w:hAnsi="Arial" w:cs="Arial"/>
          <w:sz w:val="24"/>
          <w:szCs w:val="24"/>
        </w:rPr>
        <w:lastRenderedPageBreak/>
        <w:t xml:space="preserve">ATIVIDADE: 01.122.0001.1059 – Constr. Reforma, Ampl. Prop Câmara.  </w:t>
      </w:r>
    </w:p>
    <w:p w14:paraId="1DD3A2F3" w14:textId="77777777" w:rsidR="007C65C0" w:rsidRPr="00FD2800" w:rsidRDefault="007C65C0" w:rsidP="007C65C0">
      <w:pPr>
        <w:jc w:val="both"/>
        <w:rPr>
          <w:rFonts w:ascii="Arial" w:hAnsi="Arial" w:cs="Arial"/>
          <w:sz w:val="24"/>
          <w:szCs w:val="24"/>
        </w:rPr>
      </w:pPr>
    </w:p>
    <w:p w14:paraId="5B1F0ED4" w14:textId="77777777" w:rsidR="007C65C0" w:rsidRPr="00FD2800" w:rsidRDefault="007C65C0" w:rsidP="007C65C0">
      <w:pPr>
        <w:jc w:val="both"/>
        <w:rPr>
          <w:rFonts w:ascii="Arial" w:hAnsi="Arial" w:cs="Arial"/>
          <w:sz w:val="24"/>
          <w:szCs w:val="24"/>
        </w:rPr>
      </w:pPr>
      <w:r w:rsidRPr="00FD2800">
        <w:rPr>
          <w:rFonts w:ascii="Arial" w:hAnsi="Arial" w:cs="Arial"/>
          <w:sz w:val="24"/>
          <w:szCs w:val="24"/>
        </w:rPr>
        <w:t xml:space="preserve">ELEMENTO DA DESPESA: 4.4.90.30.00 – Obras e Instalações. </w:t>
      </w:r>
    </w:p>
    <w:p w14:paraId="5188D0F4" w14:textId="77777777" w:rsidR="007C65C0" w:rsidRDefault="007C65C0" w:rsidP="007C65C0">
      <w:pPr>
        <w:jc w:val="both"/>
        <w:rPr>
          <w:rFonts w:ascii="Arial" w:hAnsi="Arial" w:cs="Arial"/>
          <w:sz w:val="24"/>
          <w:szCs w:val="24"/>
        </w:rPr>
      </w:pPr>
    </w:p>
    <w:p w14:paraId="08C4F6BD" w14:textId="77777777" w:rsidR="007C65C0" w:rsidRDefault="007C65C0" w:rsidP="007C65C0">
      <w:pPr>
        <w:jc w:val="both"/>
        <w:rPr>
          <w:rFonts w:ascii="Arial" w:hAnsi="Arial" w:cs="Arial"/>
          <w:sz w:val="24"/>
          <w:szCs w:val="24"/>
        </w:rPr>
      </w:pPr>
      <w:r>
        <w:rPr>
          <w:rFonts w:ascii="Arial" w:hAnsi="Arial" w:cs="Arial"/>
          <w:sz w:val="24"/>
          <w:szCs w:val="24"/>
        </w:rPr>
        <w:t xml:space="preserve">13.2. </w:t>
      </w:r>
      <w:r w:rsidRPr="00974B1D">
        <w:rPr>
          <w:rFonts w:ascii="Arial" w:hAnsi="Arial" w:cs="Arial"/>
          <w:sz w:val="24"/>
          <w:szCs w:val="24"/>
        </w:rPr>
        <w:t>O pagamento será realizado no máximo 10 (dez) dias uteis após emissão de Nota Fiscal e sua regular liquidação pelo(s) servidor(es) competente(s), observada a prévia emissão d</w:t>
      </w:r>
      <w:r>
        <w:rPr>
          <w:rFonts w:ascii="Arial" w:hAnsi="Arial" w:cs="Arial"/>
          <w:sz w:val="24"/>
          <w:szCs w:val="24"/>
        </w:rPr>
        <w:t xml:space="preserve">a Autorização de Compras e Serviços (ACS) e </w:t>
      </w:r>
      <w:r w:rsidRPr="00974B1D">
        <w:rPr>
          <w:rFonts w:ascii="Arial" w:hAnsi="Arial" w:cs="Arial"/>
          <w:sz w:val="24"/>
          <w:szCs w:val="24"/>
        </w:rPr>
        <w:t>Empenho.</w:t>
      </w:r>
    </w:p>
    <w:p w14:paraId="073A58D3" w14:textId="77777777" w:rsidR="007C65C0" w:rsidRPr="00974B1D" w:rsidRDefault="007C65C0" w:rsidP="007C65C0">
      <w:pPr>
        <w:jc w:val="both"/>
        <w:rPr>
          <w:rFonts w:ascii="Arial" w:hAnsi="Arial" w:cs="Arial"/>
          <w:sz w:val="24"/>
          <w:szCs w:val="24"/>
        </w:rPr>
      </w:pPr>
    </w:p>
    <w:p w14:paraId="646E57EA" w14:textId="77777777" w:rsidR="007C65C0" w:rsidRDefault="007C65C0" w:rsidP="007C65C0">
      <w:pPr>
        <w:jc w:val="both"/>
        <w:rPr>
          <w:rFonts w:ascii="Arial" w:hAnsi="Arial" w:cs="Arial"/>
          <w:sz w:val="24"/>
          <w:szCs w:val="24"/>
        </w:rPr>
      </w:pPr>
      <w:r>
        <w:rPr>
          <w:rFonts w:ascii="Arial" w:hAnsi="Arial" w:cs="Arial"/>
          <w:sz w:val="24"/>
          <w:szCs w:val="24"/>
        </w:rPr>
        <w:t xml:space="preserve">13.3. </w:t>
      </w:r>
      <w:r w:rsidRPr="00974B1D">
        <w:rPr>
          <w:rFonts w:ascii="Arial" w:hAnsi="Arial" w:cs="Arial"/>
          <w:sz w:val="24"/>
          <w:szCs w:val="24"/>
        </w:rPr>
        <w:t>Os pagamentos são realizados por meio de depósito bancário, razão pela qual a empresa deverá informar nas Notas Fiscais seus dados bancários</w:t>
      </w:r>
      <w:r>
        <w:rPr>
          <w:rFonts w:ascii="Arial" w:hAnsi="Arial" w:cs="Arial"/>
          <w:sz w:val="24"/>
          <w:szCs w:val="24"/>
        </w:rPr>
        <w:t xml:space="preserve">. </w:t>
      </w:r>
    </w:p>
    <w:p w14:paraId="782F8DDC" w14:textId="77777777" w:rsidR="007C65C0" w:rsidRPr="00974B1D" w:rsidRDefault="007C65C0" w:rsidP="007C65C0">
      <w:pPr>
        <w:jc w:val="both"/>
        <w:rPr>
          <w:rFonts w:ascii="Arial" w:hAnsi="Arial" w:cs="Arial"/>
          <w:sz w:val="24"/>
          <w:szCs w:val="24"/>
        </w:rPr>
      </w:pPr>
    </w:p>
    <w:p w14:paraId="536239AA" w14:textId="77777777" w:rsidR="007C65C0" w:rsidRDefault="007C65C0" w:rsidP="007C65C0">
      <w:pPr>
        <w:jc w:val="both"/>
        <w:rPr>
          <w:rFonts w:ascii="Arial" w:hAnsi="Arial" w:cs="Arial"/>
          <w:sz w:val="24"/>
          <w:szCs w:val="24"/>
        </w:rPr>
      </w:pPr>
      <w:r>
        <w:rPr>
          <w:rFonts w:ascii="Arial" w:hAnsi="Arial" w:cs="Arial"/>
          <w:sz w:val="24"/>
          <w:szCs w:val="24"/>
        </w:rPr>
        <w:t xml:space="preserve">13.4. </w:t>
      </w:r>
      <w:r w:rsidRPr="00974B1D">
        <w:rPr>
          <w:rFonts w:ascii="Arial" w:hAnsi="Arial" w:cs="Arial"/>
          <w:sz w:val="24"/>
          <w:szCs w:val="24"/>
        </w:rPr>
        <w:t>Caso ocorra atraso no pagamento o mesmo sofrerá atualização monetária entre a data prevista e a do efetivo pagamento através da variação do INPC ou IPCA, conforme a regulamentação vigente na ocasião.</w:t>
      </w:r>
    </w:p>
    <w:p w14:paraId="7A4B1BA0" w14:textId="77777777" w:rsidR="007C65C0" w:rsidRPr="00974B1D" w:rsidRDefault="007C65C0" w:rsidP="007C65C0">
      <w:pPr>
        <w:jc w:val="both"/>
        <w:rPr>
          <w:rFonts w:ascii="Arial" w:hAnsi="Arial" w:cs="Arial"/>
          <w:sz w:val="24"/>
          <w:szCs w:val="24"/>
        </w:rPr>
      </w:pPr>
    </w:p>
    <w:p w14:paraId="2E6FC668" w14:textId="77777777" w:rsidR="007C65C0" w:rsidRDefault="007C65C0" w:rsidP="007C65C0">
      <w:pPr>
        <w:jc w:val="both"/>
        <w:rPr>
          <w:rFonts w:ascii="Arial" w:hAnsi="Arial" w:cs="Arial"/>
          <w:sz w:val="24"/>
          <w:szCs w:val="24"/>
        </w:rPr>
      </w:pPr>
      <w:r>
        <w:rPr>
          <w:rFonts w:ascii="Arial" w:hAnsi="Arial" w:cs="Arial"/>
          <w:sz w:val="24"/>
          <w:szCs w:val="24"/>
        </w:rPr>
        <w:t xml:space="preserve">13.5. </w:t>
      </w:r>
      <w:r w:rsidRPr="00974B1D">
        <w:rPr>
          <w:rFonts w:ascii="Arial" w:hAnsi="Arial" w:cs="Arial"/>
          <w:sz w:val="24"/>
          <w:szCs w:val="24"/>
        </w:rPr>
        <w:t xml:space="preserve">Para recebimento dos pagamentos a empresa contratada fica obrigada a manter atualizadas </w:t>
      </w:r>
      <w:r w:rsidRPr="00157758">
        <w:rPr>
          <w:rFonts w:ascii="Arial" w:hAnsi="Arial" w:cs="Arial"/>
          <w:sz w:val="24"/>
          <w:szCs w:val="24"/>
        </w:rPr>
        <w:t>as condições da habilitação do artigo 68 da Lei 14.133/21.</w:t>
      </w:r>
    </w:p>
    <w:p w14:paraId="111B523C" w14:textId="77777777" w:rsidR="007C65C0" w:rsidRPr="00974B1D" w:rsidRDefault="007C65C0" w:rsidP="007C65C0">
      <w:pPr>
        <w:jc w:val="both"/>
        <w:rPr>
          <w:rFonts w:ascii="Arial" w:hAnsi="Arial" w:cs="Arial"/>
          <w:sz w:val="24"/>
          <w:szCs w:val="24"/>
        </w:rPr>
      </w:pPr>
    </w:p>
    <w:p w14:paraId="602E8217" w14:textId="77777777" w:rsidR="007C65C0" w:rsidRDefault="007C65C0" w:rsidP="007C65C0">
      <w:pPr>
        <w:jc w:val="both"/>
        <w:rPr>
          <w:rFonts w:ascii="Arial" w:hAnsi="Arial" w:cs="Arial"/>
          <w:sz w:val="24"/>
          <w:szCs w:val="24"/>
        </w:rPr>
      </w:pPr>
      <w:r>
        <w:rPr>
          <w:rFonts w:ascii="Arial" w:hAnsi="Arial" w:cs="Arial"/>
          <w:sz w:val="24"/>
          <w:szCs w:val="24"/>
        </w:rPr>
        <w:t xml:space="preserve">13.6. </w:t>
      </w:r>
      <w:r w:rsidRPr="00974B1D">
        <w:rPr>
          <w:rFonts w:ascii="Arial" w:hAnsi="Arial" w:cs="Arial"/>
          <w:sz w:val="24"/>
          <w:szCs w:val="24"/>
        </w:rPr>
        <w:t xml:space="preserve">A Nota Fiscal deverá ser entregue pelo licitante vencedor, diretamente ao </w:t>
      </w:r>
      <w:r>
        <w:rPr>
          <w:rFonts w:ascii="Arial" w:hAnsi="Arial" w:cs="Arial"/>
          <w:sz w:val="24"/>
          <w:szCs w:val="24"/>
        </w:rPr>
        <w:t xml:space="preserve">Departamento de Compras da Câmara Municipal de Araxá. </w:t>
      </w:r>
    </w:p>
    <w:p w14:paraId="73419254" w14:textId="77777777" w:rsidR="007C65C0" w:rsidRDefault="007C65C0" w:rsidP="007C65C0">
      <w:pPr>
        <w:jc w:val="both"/>
        <w:rPr>
          <w:rFonts w:ascii="Arial" w:hAnsi="Arial" w:cs="Arial"/>
          <w:sz w:val="24"/>
          <w:szCs w:val="24"/>
        </w:rPr>
      </w:pPr>
    </w:p>
    <w:p w14:paraId="3597A8E3" w14:textId="77777777" w:rsidR="007C65C0" w:rsidRDefault="007C65C0" w:rsidP="007C65C0">
      <w:pPr>
        <w:jc w:val="both"/>
        <w:rPr>
          <w:rFonts w:ascii="Arial" w:hAnsi="Arial" w:cs="Arial"/>
          <w:sz w:val="24"/>
          <w:szCs w:val="24"/>
        </w:rPr>
      </w:pPr>
      <w:r>
        <w:rPr>
          <w:rFonts w:ascii="Arial" w:hAnsi="Arial" w:cs="Arial"/>
          <w:sz w:val="24"/>
          <w:szCs w:val="24"/>
        </w:rPr>
        <w:t xml:space="preserve">13.7. Antes de encaminhar a Nota Fiscal para a Tesouraria, deverá juntar-se o Termo Circunstanciado lavrado pelo fiscal do contrato, com o devido ciente do gestor do contrato. </w:t>
      </w:r>
    </w:p>
    <w:p w14:paraId="1636D66C" w14:textId="77777777" w:rsidR="007C65C0" w:rsidRPr="00974B1D" w:rsidRDefault="007C65C0" w:rsidP="007C65C0">
      <w:pPr>
        <w:jc w:val="both"/>
        <w:rPr>
          <w:rFonts w:ascii="Arial" w:hAnsi="Arial" w:cs="Arial"/>
          <w:sz w:val="24"/>
          <w:szCs w:val="24"/>
        </w:rPr>
      </w:pPr>
    </w:p>
    <w:p w14:paraId="50CCAB6D" w14:textId="77777777" w:rsidR="007C65C0" w:rsidRDefault="007C65C0" w:rsidP="007C65C0">
      <w:pPr>
        <w:jc w:val="both"/>
        <w:rPr>
          <w:rFonts w:ascii="Arial" w:hAnsi="Arial" w:cs="Arial"/>
          <w:sz w:val="24"/>
          <w:szCs w:val="24"/>
        </w:rPr>
      </w:pPr>
      <w:r>
        <w:rPr>
          <w:rFonts w:ascii="Arial" w:hAnsi="Arial" w:cs="Arial"/>
          <w:sz w:val="24"/>
          <w:szCs w:val="24"/>
        </w:rPr>
        <w:t xml:space="preserve">13.8. </w:t>
      </w:r>
      <w:r w:rsidRPr="00974B1D">
        <w:rPr>
          <w:rFonts w:ascii="Arial" w:hAnsi="Arial" w:cs="Arial"/>
          <w:sz w:val="24"/>
          <w:szCs w:val="24"/>
        </w:rPr>
        <w:t xml:space="preserve">Havendo erro na Nota Fiscal ou circunstância que impeça a liquidação da despesa, aquela será devolvida ao licitante vencedor e o pagamento ficará pendente até que este providencie as medidas saneadoras. Nesta hipótese, o prazo para pagamento reiniciar-se-á após a regularização da situação ou reapresentação do documento fiscal, não acarretando qualquer ônus para a </w:t>
      </w:r>
      <w:r>
        <w:rPr>
          <w:rFonts w:ascii="Arial" w:hAnsi="Arial" w:cs="Arial"/>
          <w:sz w:val="24"/>
          <w:szCs w:val="24"/>
        </w:rPr>
        <w:t>Câmara Municipal de Araxá.</w:t>
      </w:r>
    </w:p>
    <w:p w14:paraId="56D9454B"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 </w:t>
      </w:r>
    </w:p>
    <w:p w14:paraId="68444023"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13.9. </w:t>
      </w:r>
      <w:r w:rsidRPr="00974B1D">
        <w:rPr>
          <w:rFonts w:ascii="Arial" w:hAnsi="Arial" w:cs="Arial"/>
          <w:sz w:val="24"/>
          <w:szCs w:val="24"/>
        </w:rPr>
        <w:t xml:space="preserve">Conforme orientações das Instruções Normativas </w:t>
      </w:r>
      <w:r>
        <w:fldChar w:fldCharType="begin"/>
      </w:r>
      <w:r>
        <w:instrText>HYPERLINK "http://normas.receita.fazenda.gov.br/sijut2consulta/link.action?idAto=131582" \h</w:instrText>
      </w:r>
      <w:r>
        <w:fldChar w:fldCharType="separate"/>
      </w:r>
      <w:r w:rsidRPr="00974B1D">
        <w:rPr>
          <w:rStyle w:val="Hyperlink"/>
          <w:rFonts w:ascii="Arial" w:hAnsi="Arial" w:cs="Arial"/>
          <w:sz w:val="24"/>
          <w:szCs w:val="24"/>
        </w:rPr>
        <w:t xml:space="preserve">RFB nº 2.145/2023 </w:t>
      </w:r>
      <w:r>
        <w:fldChar w:fldCharType="end"/>
      </w:r>
      <w:r w:rsidRPr="00974B1D">
        <w:rPr>
          <w:rFonts w:ascii="Arial" w:hAnsi="Arial" w:cs="Arial"/>
          <w:sz w:val="24"/>
          <w:szCs w:val="24"/>
        </w:rPr>
        <w:t xml:space="preserve">e </w:t>
      </w:r>
      <w:hyperlink r:id="rId24">
        <w:r w:rsidRPr="00974B1D">
          <w:rPr>
            <w:rStyle w:val="Hyperlink"/>
            <w:rFonts w:ascii="Arial" w:hAnsi="Arial" w:cs="Arial"/>
            <w:sz w:val="24"/>
            <w:szCs w:val="24"/>
          </w:rPr>
          <w:t xml:space="preserve">nº 1.234/2012 </w:t>
        </w:r>
      </w:hyperlink>
      <w:r w:rsidRPr="00974B1D">
        <w:rPr>
          <w:rFonts w:ascii="Arial" w:hAnsi="Arial" w:cs="Arial"/>
          <w:sz w:val="24"/>
          <w:szCs w:val="24"/>
        </w:rPr>
        <w:t xml:space="preserve">e Anexos I a V, sobre as retenções de tributos incidentes sobre os pagamentos efetuados a pessoas jurídicas pelo fornecimento de bens ou a prestação de serviços, pelos órgãos da administração pública direta Federal, dos Estados, do Distrito Federal e dos Municípios, inclusive suas autarquias e fundações, fica </w:t>
      </w:r>
      <w:r>
        <w:rPr>
          <w:rFonts w:ascii="Arial" w:hAnsi="Arial" w:cs="Arial"/>
          <w:sz w:val="24"/>
          <w:szCs w:val="24"/>
        </w:rPr>
        <w:t xml:space="preserve">a Câmara Municipal de Araxá, </w:t>
      </w:r>
      <w:r w:rsidRPr="00974B1D">
        <w:rPr>
          <w:rFonts w:ascii="Arial" w:hAnsi="Arial" w:cs="Arial"/>
          <w:sz w:val="24"/>
          <w:szCs w:val="24"/>
        </w:rPr>
        <w:t>obrigad</w:t>
      </w:r>
      <w:r>
        <w:rPr>
          <w:rFonts w:ascii="Arial" w:hAnsi="Arial" w:cs="Arial"/>
          <w:sz w:val="24"/>
          <w:szCs w:val="24"/>
        </w:rPr>
        <w:t>a</w:t>
      </w:r>
      <w:r w:rsidRPr="00974B1D">
        <w:rPr>
          <w:rFonts w:ascii="Arial" w:hAnsi="Arial" w:cs="Arial"/>
          <w:sz w:val="24"/>
          <w:szCs w:val="24"/>
        </w:rPr>
        <w:t xml:space="preserve"> a efetuar a retenção/recolhimento do imposto sobre a renda na fonte, seguindo as normas supracitadas.</w:t>
      </w:r>
    </w:p>
    <w:p w14:paraId="1D5D5C27" w14:textId="77777777" w:rsidR="007C65C0" w:rsidRDefault="007C65C0" w:rsidP="007C65C0">
      <w:pPr>
        <w:jc w:val="both"/>
        <w:rPr>
          <w:rFonts w:ascii="Arial" w:hAnsi="Arial" w:cs="Arial"/>
          <w:sz w:val="24"/>
          <w:szCs w:val="24"/>
        </w:rPr>
      </w:pPr>
    </w:p>
    <w:p w14:paraId="21A50B0D" w14:textId="77777777" w:rsidR="007C65C0" w:rsidRDefault="007C65C0" w:rsidP="007C65C0">
      <w:pPr>
        <w:jc w:val="both"/>
        <w:rPr>
          <w:rFonts w:ascii="Arial" w:hAnsi="Arial" w:cs="Arial"/>
          <w:sz w:val="24"/>
          <w:szCs w:val="24"/>
        </w:rPr>
      </w:pPr>
      <w:r>
        <w:rPr>
          <w:rFonts w:ascii="Arial" w:hAnsi="Arial" w:cs="Arial"/>
          <w:sz w:val="24"/>
          <w:szCs w:val="24"/>
        </w:rPr>
        <w:t xml:space="preserve">13.10. </w:t>
      </w:r>
      <w:r w:rsidRPr="00974B1D">
        <w:rPr>
          <w:rFonts w:ascii="Arial" w:hAnsi="Arial" w:cs="Arial"/>
          <w:sz w:val="24"/>
          <w:szCs w:val="24"/>
        </w:rPr>
        <w:t xml:space="preserve">Portanto, as notas fiscais, faturas e recibos de fornecimento de bens ou prestação de serviços emitidas à </w:t>
      </w:r>
      <w:r>
        <w:rPr>
          <w:rFonts w:ascii="Arial" w:hAnsi="Arial" w:cs="Arial"/>
          <w:sz w:val="24"/>
          <w:szCs w:val="24"/>
        </w:rPr>
        <w:t xml:space="preserve">Câmara Municipal de Araxá </w:t>
      </w:r>
      <w:r w:rsidRPr="00974B1D">
        <w:rPr>
          <w:rFonts w:ascii="Arial" w:hAnsi="Arial" w:cs="Arial"/>
          <w:sz w:val="24"/>
          <w:szCs w:val="24"/>
        </w:rPr>
        <w:t xml:space="preserve">deverão constar o valor a ser retido do imposto sobre a renda, conforme disposto no anexo I da </w:t>
      </w:r>
      <w:r>
        <w:fldChar w:fldCharType="begin"/>
      </w:r>
      <w:r>
        <w:instrText>HYPERLINK "http://normas.receita.fazenda.gov.br/sijut2consulta/link.action?idAto=37200" \h</w:instrText>
      </w:r>
      <w:r>
        <w:fldChar w:fldCharType="separate"/>
      </w:r>
      <w:r w:rsidRPr="00974B1D">
        <w:rPr>
          <w:rStyle w:val="Hyperlink"/>
          <w:rFonts w:ascii="Arial" w:hAnsi="Arial" w:cs="Arial"/>
          <w:sz w:val="24"/>
          <w:szCs w:val="24"/>
        </w:rPr>
        <w:t xml:space="preserve">IN RFB nº 1234/2012, </w:t>
      </w:r>
      <w:r>
        <w:fldChar w:fldCharType="end"/>
      </w:r>
      <w:r w:rsidRPr="00974B1D">
        <w:rPr>
          <w:rFonts w:ascii="Arial" w:hAnsi="Arial" w:cs="Arial"/>
          <w:sz w:val="24"/>
          <w:szCs w:val="24"/>
        </w:rPr>
        <w:t>salvo hipóteses em que não haverá retenções de acordo com seu artigo 4º, sendo necessário realizar as devidas comprovações.</w:t>
      </w:r>
    </w:p>
    <w:p w14:paraId="53A5C51E" w14:textId="77777777" w:rsidR="007C65C0" w:rsidRPr="00974B1D" w:rsidRDefault="007C65C0" w:rsidP="007C65C0">
      <w:pPr>
        <w:jc w:val="both"/>
        <w:rPr>
          <w:rFonts w:ascii="Arial" w:hAnsi="Arial" w:cs="Arial"/>
          <w:sz w:val="24"/>
          <w:szCs w:val="24"/>
        </w:rPr>
      </w:pPr>
    </w:p>
    <w:p w14:paraId="1987F01C"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13.11. </w:t>
      </w:r>
      <w:r w:rsidRPr="00974B1D">
        <w:rPr>
          <w:rFonts w:ascii="Arial" w:hAnsi="Arial" w:cs="Arial"/>
          <w:sz w:val="24"/>
          <w:szCs w:val="24"/>
        </w:rPr>
        <w:t>Os valores de imposto sobre a renda a serem retidos deverão ser informadas no documento fiscal em campo próprio e, na inexistência deste, a informação deverá constar no campo de "Informações Complementares”.</w:t>
      </w:r>
    </w:p>
    <w:p w14:paraId="0F131E58" w14:textId="77777777" w:rsidR="007C65C0" w:rsidRDefault="007C65C0" w:rsidP="007C65C0">
      <w:pPr>
        <w:jc w:val="both"/>
        <w:rPr>
          <w:rFonts w:ascii="Arial" w:hAnsi="Arial" w:cs="Arial"/>
          <w:sz w:val="24"/>
          <w:szCs w:val="24"/>
        </w:rPr>
      </w:pPr>
    </w:p>
    <w:p w14:paraId="6B7FC3F9"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13.12. </w:t>
      </w:r>
      <w:r w:rsidRPr="00974B1D">
        <w:rPr>
          <w:rFonts w:ascii="Arial" w:hAnsi="Arial" w:cs="Arial"/>
          <w:sz w:val="24"/>
          <w:szCs w:val="24"/>
        </w:rPr>
        <w:t xml:space="preserve">A Contratada regularmente optante pelo Simples Nacional, nos termos da </w:t>
      </w:r>
      <w:r>
        <w:fldChar w:fldCharType="begin"/>
      </w:r>
      <w:r>
        <w:instrText>HYPERLINK "https://www.planalto.gov.br/ccivil_03/leis/lcp/lcp123.htm" \h</w:instrText>
      </w:r>
      <w:r>
        <w:fldChar w:fldCharType="separate"/>
      </w:r>
      <w:r w:rsidRPr="00974B1D">
        <w:rPr>
          <w:rStyle w:val="Hyperlink"/>
          <w:rFonts w:ascii="Arial" w:hAnsi="Arial" w:cs="Arial"/>
          <w:sz w:val="24"/>
          <w:szCs w:val="24"/>
        </w:rPr>
        <w:t xml:space="preserve">Lei </w:t>
      </w:r>
      <w:r w:rsidRPr="00974B1D">
        <w:rPr>
          <w:rStyle w:val="Hyperlink"/>
          <w:rFonts w:ascii="Arial" w:hAnsi="Arial" w:cs="Arial"/>
          <w:sz w:val="24"/>
          <w:szCs w:val="24"/>
        </w:rPr>
        <w:lastRenderedPageBreak/>
        <w:t>Complementar</w:t>
      </w:r>
      <w:r>
        <w:fldChar w:fldCharType="end"/>
      </w:r>
      <w:r w:rsidRPr="00974B1D">
        <w:rPr>
          <w:rFonts w:ascii="Arial" w:hAnsi="Arial" w:cs="Arial"/>
          <w:sz w:val="24"/>
          <w:szCs w:val="24"/>
        </w:rPr>
        <w:t xml:space="preserve"> </w:t>
      </w:r>
      <w:hyperlink r:id="rId25">
        <w:r w:rsidRPr="00974B1D">
          <w:rPr>
            <w:rStyle w:val="Hyperlink"/>
            <w:rFonts w:ascii="Arial" w:hAnsi="Arial" w:cs="Arial"/>
            <w:sz w:val="24"/>
            <w:szCs w:val="24"/>
          </w:rPr>
          <w:t xml:space="preserve">nº 123/2006, </w:t>
        </w:r>
      </w:hyperlink>
      <w:r w:rsidRPr="00974B1D">
        <w:rPr>
          <w:rFonts w:ascii="Arial" w:hAnsi="Arial" w:cs="Arial"/>
          <w:sz w:val="24"/>
          <w:szCs w:val="24"/>
        </w:rPr>
        <w:t>não sofrerá a retenção tributária quanto aos impostos e contribuições abrangidos por aquele regime.</w:t>
      </w:r>
    </w:p>
    <w:p w14:paraId="1F8E1587" w14:textId="77777777" w:rsidR="007C65C0" w:rsidRPr="00974B1D" w:rsidRDefault="007C65C0" w:rsidP="007C65C0">
      <w:pPr>
        <w:jc w:val="both"/>
        <w:rPr>
          <w:rFonts w:ascii="Arial" w:hAnsi="Arial" w:cs="Arial"/>
          <w:sz w:val="24"/>
          <w:szCs w:val="24"/>
        </w:rPr>
      </w:pPr>
    </w:p>
    <w:p w14:paraId="28DCAF71" w14:textId="77777777" w:rsidR="007C65C0" w:rsidRDefault="007C65C0" w:rsidP="007C65C0">
      <w:pPr>
        <w:jc w:val="both"/>
        <w:rPr>
          <w:rFonts w:ascii="Arial" w:hAnsi="Arial" w:cs="Arial"/>
          <w:sz w:val="24"/>
          <w:szCs w:val="24"/>
        </w:rPr>
      </w:pPr>
      <w:r>
        <w:rPr>
          <w:rFonts w:ascii="Arial" w:hAnsi="Arial" w:cs="Arial"/>
          <w:sz w:val="24"/>
          <w:szCs w:val="24"/>
        </w:rPr>
        <w:t xml:space="preserve">14. </w:t>
      </w:r>
      <w:r w:rsidRPr="00974B1D">
        <w:rPr>
          <w:rFonts w:ascii="Arial" w:hAnsi="Arial" w:cs="Arial"/>
          <w:sz w:val="24"/>
          <w:szCs w:val="24"/>
        </w:rPr>
        <w:t>DAS DISPOSIÇÕES GERAIS</w:t>
      </w:r>
    </w:p>
    <w:p w14:paraId="35433BE5" w14:textId="77777777" w:rsidR="007C65C0" w:rsidRPr="00974B1D" w:rsidRDefault="007C65C0" w:rsidP="007C65C0">
      <w:pPr>
        <w:jc w:val="both"/>
        <w:rPr>
          <w:rFonts w:ascii="Arial" w:hAnsi="Arial" w:cs="Arial"/>
          <w:sz w:val="24"/>
          <w:szCs w:val="24"/>
        </w:rPr>
      </w:pPr>
    </w:p>
    <w:p w14:paraId="6F5DA2B8"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14.1. </w:t>
      </w:r>
      <w:r w:rsidRPr="00974B1D">
        <w:rPr>
          <w:rFonts w:ascii="Arial" w:hAnsi="Arial" w:cs="Arial"/>
          <w:sz w:val="24"/>
          <w:szCs w:val="24"/>
        </w:rPr>
        <w:t>Será divulgada ata da sessão pública no sistema eletrônico.</w:t>
      </w:r>
    </w:p>
    <w:p w14:paraId="76386793" w14:textId="77777777" w:rsidR="007C65C0" w:rsidRDefault="007C65C0" w:rsidP="007C65C0">
      <w:pPr>
        <w:jc w:val="both"/>
        <w:rPr>
          <w:rFonts w:ascii="Arial" w:hAnsi="Arial" w:cs="Arial"/>
          <w:sz w:val="24"/>
          <w:szCs w:val="24"/>
        </w:rPr>
      </w:pPr>
    </w:p>
    <w:p w14:paraId="6CEA609F" w14:textId="77777777" w:rsidR="007C65C0" w:rsidRPr="00974B1D" w:rsidRDefault="007C65C0" w:rsidP="007C65C0">
      <w:pPr>
        <w:jc w:val="both"/>
        <w:rPr>
          <w:rFonts w:ascii="Arial" w:hAnsi="Arial" w:cs="Arial"/>
          <w:sz w:val="24"/>
          <w:szCs w:val="24"/>
        </w:rPr>
      </w:pPr>
      <w:r>
        <w:rPr>
          <w:rFonts w:ascii="Arial" w:hAnsi="Arial" w:cs="Arial"/>
          <w:sz w:val="24"/>
          <w:szCs w:val="24"/>
        </w:rPr>
        <w:t>14.2.</w:t>
      </w:r>
      <w:r w:rsidRPr="00974B1D">
        <w:rPr>
          <w:rFonts w:ascii="Arial" w:hAnsi="Arial" w:cs="Arial"/>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rFonts w:ascii="Arial" w:hAnsi="Arial" w:cs="Arial"/>
          <w:sz w:val="24"/>
          <w:szCs w:val="24"/>
        </w:rPr>
        <w:t xml:space="preserve">a </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w:t>
      </w:r>
    </w:p>
    <w:p w14:paraId="76899517" w14:textId="77777777" w:rsidR="007C65C0" w:rsidRDefault="007C65C0" w:rsidP="007C65C0">
      <w:pPr>
        <w:jc w:val="both"/>
        <w:rPr>
          <w:rFonts w:ascii="Arial" w:hAnsi="Arial" w:cs="Arial"/>
          <w:sz w:val="24"/>
          <w:szCs w:val="24"/>
        </w:rPr>
      </w:pPr>
    </w:p>
    <w:p w14:paraId="172991C3" w14:textId="77777777" w:rsidR="007C65C0" w:rsidRDefault="007C65C0" w:rsidP="007C65C0">
      <w:pPr>
        <w:jc w:val="both"/>
        <w:rPr>
          <w:rFonts w:ascii="Arial" w:hAnsi="Arial" w:cs="Arial"/>
          <w:sz w:val="24"/>
          <w:szCs w:val="24"/>
        </w:rPr>
      </w:pPr>
      <w:r>
        <w:rPr>
          <w:rFonts w:ascii="Arial" w:hAnsi="Arial" w:cs="Arial"/>
          <w:sz w:val="24"/>
          <w:szCs w:val="24"/>
        </w:rPr>
        <w:t xml:space="preserve">14.3. </w:t>
      </w:r>
      <w:r w:rsidRPr="00974B1D">
        <w:rPr>
          <w:rFonts w:ascii="Arial" w:hAnsi="Arial" w:cs="Arial"/>
          <w:sz w:val="24"/>
          <w:szCs w:val="24"/>
        </w:rPr>
        <w:t>Todas as referências de tempo no Edital, no aviso e durante a sessão pública obser</w:t>
      </w:r>
      <w:r>
        <w:rPr>
          <w:rFonts w:ascii="Arial" w:hAnsi="Arial" w:cs="Arial"/>
          <w:sz w:val="24"/>
          <w:szCs w:val="24"/>
        </w:rPr>
        <w:t>v</w:t>
      </w:r>
      <w:r w:rsidRPr="00974B1D">
        <w:rPr>
          <w:rFonts w:ascii="Arial" w:hAnsi="Arial" w:cs="Arial"/>
          <w:sz w:val="24"/>
          <w:szCs w:val="24"/>
        </w:rPr>
        <w:t>arão o horário de</w:t>
      </w:r>
      <w:r>
        <w:rPr>
          <w:rFonts w:ascii="Arial" w:hAnsi="Arial" w:cs="Arial"/>
          <w:sz w:val="24"/>
          <w:szCs w:val="24"/>
        </w:rPr>
        <w:t xml:space="preserve"> </w:t>
      </w:r>
      <w:r w:rsidRPr="00974B1D">
        <w:rPr>
          <w:rFonts w:ascii="Arial" w:hAnsi="Arial" w:cs="Arial"/>
          <w:sz w:val="24"/>
          <w:szCs w:val="24"/>
        </w:rPr>
        <w:t>Brasília/DF.</w:t>
      </w:r>
    </w:p>
    <w:p w14:paraId="30C9A9CD" w14:textId="77777777" w:rsidR="007C65C0" w:rsidRPr="00974B1D" w:rsidRDefault="007C65C0" w:rsidP="007C65C0">
      <w:pPr>
        <w:jc w:val="both"/>
        <w:rPr>
          <w:rFonts w:ascii="Arial" w:hAnsi="Arial" w:cs="Arial"/>
          <w:sz w:val="24"/>
          <w:szCs w:val="24"/>
        </w:rPr>
      </w:pPr>
    </w:p>
    <w:p w14:paraId="4383EDA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14.4. </w:t>
      </w:r>
      <w:r w:rsidRPr="00974B1D">
        <w:rPr>
          <w:rFonts w:ascii="Arial" w:hAnsi="Arial" w:cs="Arial"/>
          <w:sz w:val="24"/>
          <w:szCs w:val="24"/>
        </w:rPr>
        <w:t>A homologação do resultado desta licitação não implicará direito à contratação.</w:t>
      </w:r>
    </w:p>
    <w:p w14:paraId="3740BA6B" w14:textId="77777777" w:rsidR="007C65C0" w:rsidRDefault="007C65C0" w:rsidP="007C65C0">
      <w:pPr>
        <w:jc w:val="both"/>
        <w:rPr>
          <w:rFonts w:ascii="Arial" w:hAnsi="Arial" w:cs="Arial"/>
          <w:sz w:val="24"/>
          <w:szCs w:val="24"/>
        </w:rPr>
      </w:pPr>
    </w:p>
    <w:p w14:paraId="493C6EC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14.5. </w:t>
      </w:r>
      <w:r w:rsidRPr="00974B1D">
        <w:rPr>
          <w:rFonts w:ascii="Arial" w:hAnsi="Arial" w:cs="Arial"/>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E732602" w14:textId="77777777" w:rsidR="007C65C0" w:rsidRDefault="007C65C0" w:rsidP="007C65C0">
      <w:pPr>
        <w:jc w:val="both"/>
        <w:rPr>
          <w:rFonts w:ascii="Arial" w:hAnsi="Arial" w:cs="Arial"/>
          <w:sz w:val="24"/>
          <w:szCs w:val="24"/>
        </w:rPr>
      </w:pPr>
    </w:p>
    <w:p w14:paraId="1285E06A"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14.6. </w:t>
      </w:r>
      <w:r w:rsidRPr="00974B1D">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4FEF323" w14:textId="77777777" w:rsidR="007C65C0" w:rsidRDefault="007C65C0" w:rsidP="007C65C0">
      <w:pPr>
        <w:jc w:val="both"/>
        <w:rPr>
          <w:rFonts w:ascii="Arial" w:hAnsi="Arial" w:cs="Arial"/>
          <w:sz w:val="24"/>
          <w:szCs w:val="24"/>
        </w:rPr>
      </w:pPr>
    </w:p>
    <w:p w14:paraId="33C25B22" w14:textId="77777777" w:rsidR="007C65C0" w:rsidRDefault="007C65C0" w:rsidP="007C65C0">
      <w:pPr>
        <w:jc w:val="both"/>
        <w:rPr>
          <w:rFonts w:ascii="Arial" w:hAnsi="Arial" w:cs="Arial"/>
          <w:sz w:val="24"/>
          <w:szCs w:val="24"/>
        </w:rPr>
      </w:pPr>
      <w:r>
        <w:rPr>
          <w:rFonts w:ascii="Arial" w:hAnsi="Arial" w:cs="Arial"/>
          <w:sz w:val="24"/>
          <w:szCs w:val="24"/>
        </w:rPr>
        <w:t xml:space="preserve">14.7. </w:t>
      </w:r>
      <w:r w:rsidRPr="00974B1D">
        <w:rPr>
          <w:rFonts w:ascii="Arial" w:hAnsi="Arial" w:cs="Arial"/>
          <w:sz w:val="24"/>
          <w:szCs w:val="24"/>
        </w:rPr>
        <w:t>Na contagem dos prazos estabelecidos neste Edital e seus Anexos, excluir-se-á o dia do início e incluir- se-á o do vencimento. Só se iniciam e vencem os prazos em dias de expediente na Administração.</w:t>
      </w:r>
    </w:p>
    <w:p w14:paraId="422F03E3" w14:textId="77777777" w:rsidR="007C65C0" w:rsidRPr="00974B1D" w:rsidRDefault="007C65C0" w:rsidP="007C65C0">
      <w:pPr>
        <w:jc w:val="both"/>
        <w:rPr>
          <w:rFonts w:ascii="Arial" w:hAnsi="Arial" w:cs="Arial"/>
          <w:sz w:val="24"/>
          <w:szCs w:val="24"/>
        </w:rPr>
      </w:pPr>
    </w:p>
    <w:p w14:paraId="20B501D2" w14:textId="77777777" w:rsidR="007C65C0" w:rsidRPr="00974B1D" w:rsidRDefault="007C65C0" w:rsidP="007C65C0">
      <w:pPr>
        <w:jc w:val="both"/>
        <w:rPr>
          <w:rFonts w:ascii="Arial" w:hAnsi="Arial" w:cs="Arial"/>
          <w:sz w:val="24"/>
          <w:szCs w:val="24"/>
        </w:rPr>
      </w:pPr>
      <w:r>
        <w:rPr>
          <w:rFonts w:ascii="Arial" w:hAnsi="Arial" w:cs="Arial"/>
          <w:sz w:val="24"/>
          <w:szCs w:val="24"/>
        </w:rPr>
        <w:t>14.8. O</w:t>
      </w:r>
      <w:r w:rsidRPr="00974B1D">
        <w:rPr>
          <w:rFonts w:ascii="Arial" w:hAnsi="Arial" w:cs="Arial"/>
          <w:sz w:val="24"/>
          <w:szCs w:val="24"/>
        </w:rPr>
        <w:t xml:space="preserve"> desatendimento de exigências formais não essenciais não importará o afastamento do licitante, desde que seja possível o aproveitamento do ato, observados os princípios da isonomia e do interesse público.</w:t>
      </w:r>
    </w:p>
    <w:p w14:paraId="5B138D69" w14:textId="77777777" w:rsidR="007C65C0" w:rsidRDefault="007C65C0" w:rsidP="007C65C0">
      <w:pPr>
        <w:jc w:val="both"/>
        <w:rPr>
          <w:rFonts w:ascii="Arial" w:hAnsi="Arial" w:cs="Arial"/>
          <w:sz w:val="24"/>
          <w:szCs w:val="24"/>
        </w:rPr>
      </w:pPr>
    </w:p>
    <w:p w14:paraId="1824D0DC"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14.9. </w:t>
      </w:r>
      <w:r w:rsidRPr="00974B1D">
        <w:rPr>
          <w:rFonts w:ascii="Arial" w:hAnsi="Arial" w:cs="Arial"/>
          <w:sz w:val="24"/>
          <w:szCs w:val="24"/>
        </w:rPr>
        <w:t>Em caso de divergência entre disposições deste Edital e de seus anexos ou demais peças que compõem o processo, prevalecerá as deste Edital.</w:t>
      </w:r>
    </w:p>
    <w:p w14:paraId="576D47FC" w14:textId="77777777" w:rsidR="007C65C0" w:rsidRDefault="007C65C0" w:rsidP="007C65C0">
      <w:pPr>
        <w:jc w:val="both"/>
        <w:rPr>
          <w:rFonts w:ascii="Arial" w:hAnsi="Arial" w:cs="Arial"/>
          <w:sz w:val="24"/>
          <w:szCs w:val="24"/>
        </w:rPr>
      </w:pPr>
    </w:p>
    <w:p w14:paraId="166F7401"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14.10. </w:t>
      </w:r>
      <w:r w:rsidRPr="00974B1D">
        <w:rPr>
          <w:rFonts w:ascii="Arial" w:hAnsi="Arial" w:cs="Arial"/>
          <w:sz w:val="24"/>
          <w:szCs w:val="24"/>
        </w:rPr>
        <w:t xml:space="preserve">O Edital e seus anexos estão disponíveis, na íntegra, no Portal Nacional de Contratações Públicas (PNCP), e endereços eletrônicos </w:t>
      </w:r>
      <w:r>
        <w:fldChar w:fldCharType="begin"/>
      </w:r>
      <w:r>
        <w:instrText>HYPERLINK</w:instrText>
      </w:r>
      <w:r>
        <w:fldChar w:fldCharType="separate"/>
      </w:r>
      <w:r w:rsidRPr="00075C73">
        <w:rPr>
          <w:rStyle w:val="Hyperlink"/>
          <w:rFonts w:ascii="Arial" w:hAnsi="Arial" w:cs="Arial"/>
          <w:sz w:val="24"/>
          <w:szCs w:val="24"/>
        </w:rPr>
        <w:t xml:space="preserve">www.araxa.mg.leg.br </w:t>
      </w:r>
      <w:r>
        <w:fldChar w:fldCharType="end"/>
      </w:r>
    </w:p>
    <w:p w14:paraId="4CC1FB97" w14:textId="77777777" w:rsidR="007C65C0" w:rsidRDefault="007C65C0" w:rsidP="007C65C0">
      <w:pPr>
        <w:jc w:val="both"/>
        <w:rPr>
          <w:rFonts w:ascii="Arial" w:hAnsi="Arial" w:cs="Arial"/>
          <w:sz w:val="24"/>
          <w:szCs w:val="24"/>
        </w:rPr>
      </w:pPr>
    </w:p>
    <w:p w14:paraId="48DDB6A8" w14:textId="77777777" w:rsidR="007C65C0" w:rsidRDefault="007C65C0" w:rsidP="007C65C0">
      <w:pPr>
        <w:jc w:val="both"/>
        <w:rPr>
          <w:rFonts w:ascii="Arial" w:hAnsi="Arial" w:cs="Arial"/>
          <w:sz w:val="24"/>
          <w:szCs w:val="24"/>
        </w:rPr>
      </w:pPr>
      <w:r>
        <w:rPr>
          <w:rFonts w:ascii="Arial" w:hAnsi="Arial" w:cs="Arial"/>
          <w:sz w:val="24"/>
          <w:szCs w:val="24"/>
        </w:rPr>
        <w:t>14.11. Os canais disponiblizados para contato são: (34) 3612-6900; cintia@araxa.mg.leg.br</w:t>
      </w:r>
    </w:p>
    <w:p w14:paraId="7CB52CF6" w14:textId="77777777" w:rsidR="007C65C0" w:rsidRDefault="007C65C0" w:rsidP="007C65C0">
      <w:pPr>
        <w:jc w:val="both"/>
        <w:rPr>
          <w:rFonts w:ascii="Arial" w:hAnsi="Arial" w:cs="Arial"/>
          <w:sz w:val="24"/>
          <w:szCs w:val="24"/>
        </w:rPr>
      </w:pPr>
    </w:p>
    <w:p w14:paraId="4D8AC2B7" w14:textId="77777777" w:rsidR="007C65C0" w:rsidRDefault="007C65C0" w:rsidP="007C65C0">
      <w:pPr>
        <w:jc w:val="both"/>
        <w:rPr>
          <w:rStyle w:val="Hyperlink"/>
          <w:rFonts w:ascii="Arial" w:hAnsi="Arial" w:cs="Arial"/>
          <w:sz w:val="24"/>
          <w:szCs w:val="24"/>
        </w:rPr>
      </w:pPr>
      <w:r>
        <w:rPr>
          <w:rFonts w:ascii="Arial" w:hAnsi="Arial" w:cs="Arial"/>
          <w:sz w:val="24"/>
          <w:szCs w:val="24"/>
        </w:rPr>
        <w:t xml:space="preserve">14.12. </w:t>
      </w:r>
      <w:r w:rsidRPr="00974B1D">
        <w:rPr>
          <w:rFonts w:ascii="Arial" w:hAnsi="Arial" w:cs="Arial"/>
          <w:sz w:val="24"/>
          <w:szCs w:val="24"/>
        </w:rPr>
        <w:t>O Fica eleito o Foro da Justiça Estadual</w:t>
      </w:r>
      <w:r>
        <w:rPr>
          <w:rFonts w:ascii="Arial" w:hAnsi="Arial" w:cs="Arial"/>
          <w:sz w:val="24"/>
          <w:szCs w:val="24"/>
        </w:rPr>
        <w:t xml:space="preserve"> do Estado de Minas Gerais, comarca de Araxá-MG, </w:t>
      </w:r>
      <w:r w:rsidRPr="00974B1D">
        <w:rPr>
          <w:rFonts w:ascii="Arial" w:hAnsi="Arial" w:cs="Arial"/>
          <w:sz w:val="24"/>
          <w:szCs w:val="24"/>
        </w:rPr>
        <w:t>para dirimir os litígios que decorrerem da execução da Ata de Registro de Preços</w:t>
      </w:r>
      <w:r>
        <w:rPr>
          <w:rFonts w:ascii="Arial" w:hAnsi="Arial" w:cs="Arial"/>
          <w:sz w:val="24"/>
          <w:szCs w:val="24"/>
        </w:rPr>
        <w:t xml:space="preserve"> ou do Contrato,</w:t>
      </w:r>
      <w:r w:rsidRPr="00974B1D">
        <w:rPr>
          <w:rFonts w:ascii="Arial" w:hAnsi="Arial" w:cs="Arial"/>
          <w:sz w:val="24"/>
          <w:szCs w:val="24"/>
        </w:rPr>
        <w:t xml:space="preserve"> que não puderem ser compostos pela conciliação, conforme </w:t>
      </w:r>
      <w:r>
        <w:fldChar w:fldCharType="begin"/>
      </w:r>
      <w:r>
        <w:instrText>HYPERLINK "https://www.planalto.gov.br/ccivil_03/_ato2019-2022/2021/lei/l14133.htm" \l "art92§1" \h</w:instrText>
      </w:r>
      <w:r>
        <w:fldChar w:fldCharType="separate"/>
      </w:r>
      <w:r w:rsidRPr="00974B1D">
        <w:rPr>
          <w:rStyle w:val="Hyperlink"/>
          <w:rFonts w:ascii="Arial" w:hAnsi="Arial" w:cs="Arial"/>
          <w:sz w:val="24"/>
          <w:szCs w:val="24"/>
        </w:rPr>
        <w:t>art. 92,</w:t>
      </w:r>
      <w:r>
        <w:fldChar w:fldCharType="end"/>
      </w:r>
      <w:r>
        <w:rPr>
          <w:rStyle w:val="Hyperlink"/>
          <w:rFonts w:ascii="Arial" w:hAnsi="Arial" w:cs="Arial"/>
          <w:sz w:val="24"/>
          <w:szCs w:val="24"/>
        </w:rPr>
        <w:t xml:space="preserve"> </w:t>
      </w:r>
      <w:hyperlink r:id="rId26" w:anchor="art92§1">
        <w:r w:rsidRPr="00974B1D">
          <w:rPr>
            <w:rStyle w:val="Hyperlink"/>
            <w:rFonts w:ascii="Arial" w:hAnsi="Arial" w:cs="Arial"/>
            <w:sz w:val="24"/>
            <w:szCs w:val="24"/>
          </w:rPr>
          <w:t>§1º, da Lei Federal nº 14.133/2021.</w:t>
        </w:r>
      </w:hyperlink>
    </w:p>
    <w:p w14:paraId="5F5CCF4E" w14:textId="77777777" w:rsidR="007C65C0" w:rsidRPr="00974B1D" w:rsidRDefault="007C65C0" w:rsidP="007C65C0">
      <w:pPr>
        <w:jc w:val="both"/>
        <w:rPr>
          <w:rFonts w:ascii="Arial" w:hAnsi="Arial" w:cs="Arial"/>
          <w:sz w:val="24"/>
          <w:szCs w:val="24"/>
        </w:rPr>
      </w:pPr>
    </w:p>
    <w:p w14:paraId="0689C199" w14:textId="77777777" w:rsidR="007C65C0" w:rsidRDefault="007C65C0" w:rsidP="007C65C0">
      <w:pPr>
        <w:jc w:val="both"/>
        <w:rPr>
          <w:rFonts w:ascii="Arial" w:hAnsi="Arial" w:cs="Arial"/>
          <w:sz w:val="24"/>
          <w:szCs w:val="24"/>
        </w:rPr>
      </w:pPr>
      <w:r>
        <w:rPr>
          <w:rFonts w:ascii="Arial" w:hAnsi="Arial" w:cs="Arial"/>
          <w:sz w:val="24"/>
          <w:szCs w:val="24"/>
        </w:rPr>
        <w:t xml:space="preserve">14.13. </w:t>
      </w:r>
      <w:r w:rsidRPr="00974B1D">
        <w:rPr>
          <w:rFonts w:ascii="Arial" w:hAnsi="Arial" w:cs="Arial"/>
          <w:sz w:val="24"/>
          <w:szCs w:val="24"/>
        </w:rPr>
        <w:t>O Edital, Termo de Referência,</w:t>
      </w:r>
      <w:r>
        <w:rPr>
          <w:rFonts w:ascii="Arial" w:hAnsi="Arial" w:cs="Arial"/>
          <w:sz w:val="24"/>
          <w:szCs w:val="24"/>
        </w:rPr>
        <w:t xml:space="preserve"> </w:t>
      </w:r>
      <w:r w:rsidRPr="00157758">
        <w:rPr>
          <w:rFonts w:ascii="Arial" w:hAnsi="Arial" w:cs="Arial"/>
          <w:sz w:val="24"/>
          <w:szCs w:val="24"/>
        </w:rPr>
        <w:t>ETP, projetos,</w:t>
      </w:r>
      <w:r w:rsidRPr="00974B1D">
        <w:rPr>
          <w:rFonts w:ascii="Arial" w:hAnsi="Arial" w:cs="Arial"/>
          <w:sz w:val="24"/>
          <w:szCs w:val="24"/>
        </w:rPr>
        <w:t xml:space="preserve"> minutas, planilhas, anexos e toda documentação da licitação são complementares entre si.</w:t>
      </w:r>
    </w:p>
    <w:p w14:paraId="6DD4D163" w14:textId="77777777" w:rsidR="007C65C0" w:rsidRPr="00974B1D" w:rsidRDefault="007C65C0" w:rsidP="007C65C0">
      <w:pPr>
        <w:jc w:val="both"/>
        <w:rPr>
          <w:rFonts w:ascii="Arial" w:hAnsi="Arial" w:cs="Arial"/>
          <w:sz w:val="24"/>
          <w:szCs w:val="24"/>
        </w:rPr>
      </w:pPr>
    </w:p>
    <w:p w14:paraId="1871B5C2" w14:textId="77777777" w:rsidR="007C65C0" w:rsidRDefault="007C65C0" w:rsidP="007C65C0">
      <w:pPr>
        <w:jc w:val="both"/>
        <w:rPr>
          <w:rFonts w:ascii="Arial" w:hAnsi="Arial" w:cs="Arial"/>
          <w:sz w:val="24"/>
          <w:szCs w:val="24"/>
        </w:rPr>
      </w:pPr>
      <w:r>
        <w:rPr>
          <w:rFonts w:ascii="Arial" w:hAnsi="Arial" w:cs="Arial"/>
          <w:sz w:val="24"/>
          <w:szCs w:val="24"/>
        </w:rPr>
        <w:lastRenderedPageBreak/>
        <w:t xml:space="preserve">13.14. </w:t>
      </w:r>
      <w:r w:rsidRPr="00974B1D">
        <w:rPr>
          <w:rFonts w:ascii="Arial" w:hAnsi="Arial" w:cs="Arial"/>
          <w:sz w:val="24"/>
          <w:szCs w:val="24"/>
        </w:rPr>
        <w:t xml:space="preserve"> Integram este Edital, para todos os fins e efeitos, os seguintes anexos:</w:t>
      </w:r>
      <w:r>
        <w:rPr>
          <w:rFonts w:ascii="Arial" w:hAnsi="Arial" w:cs="Arial"/>
          <w:sz w:val="24"/>
          <w:szCs w:val="24"/>
        </w:rPr>
        <w:t xml:space="preserve"> </w:t>
      </w:r>
    </w:p>
    <w:p w14:paraId="5D569171" w14:textId="77777777" w:rsidR="007C65C0" w:rsidRPr="00974B1D" w:rsidRDefault="007C65C0" w:rsidP="007C65C0">
      <w:pPr>
        <w:jc w:val="both"/>
        <w:rPr>
          <w:rFonts w:ascii="Arial" w:hAnsi="Arial" w:cs="Arial"/>
          <w:sz w:val="24"/>
          <w:szCs w:val="24"/>
        </w:rPr>
      </w:pPr>
    </w:p>
    <w:p w14:paraId="5D167E35"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13.14.1. </w:t>
      </w:r>
      <w:r w:rsidRPr="00974B1D">
        <w:rPr>
          <w:rFonts w:ascii="Arial" w:hAnsi="Arial" w:cs="Arial"/>
          <w:sz w:val="24"/>
          <w:szCs w:val="24"/>
        </w:rPr>
        <w:t xml:space="preserve"> Anexo I – </w:t>
      </w:r>
      <w:r>
        <w:rPr>
          <w:rFonts w:ascii="Arial" w:hAnsi="Arial" w:cs="Arial"/>
          <w:sz w:val="24"/>
          <w:szCs w:val="24"/>
        </w:rPr>
        <w:t>Termo de Referência;</w:t>
      </w:r>
    </w:p>
    <w:p w14:paraId="42F48F25" w14:textId="77777777" w:rsidR="007C65C0" w:rsidRDefault="007C65C0" w:rsidP="007C65C0">
      <w:pPr>
        <w:jc w:val="both"/>
        <w:rPr>
          <w:rFonts w:ascii="Arial" w:hAnsi="Arial" w:cs="Arial"/>
          <w:sz w:val="24"/>
          <w:szCs w:val="24"/>
        </w:rPr>
      </w:pPr>
    </w:p>
    <w:p w14:paraId="3B245AC1"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13.14.2. </w:t>
      </w:r>
      <w:r w:rsidRPr="00974B1D">
        <w:rPr>
          <w:rFonts w:ascii="Arial" w:hAnsi="Arial" w:cs="Arial"/>
          <w:sz w:val="24"/>
          <w:szCs w:val="24"/>
        </w:rPr>
        <w:t>Anexo II – Modelo de Proposta</w:t>
      </w:r>
      <w:r>
        <w:rPr>
          <w:rFonts w:ascii="Arial" w:hAnsi="Arial" w:cs="Arial"/>
          <w:sz w:val="24"/>
          <w:szCs w:val="24"/>
        </w:rPr>
        <w:t>;</w:t>
      </w:r>
    </w:p>
    <w:p w14:paraId="7CBA6F8F" w14:textId="77777777" w:rsidR="007C65C0" w:rsidRDefault="007C65C0" w:rsidP="007C65C0">
      <w:pPr>
        <w:jc w:val="both"/>
        <w:rPr>
          <w:rFonts w:ascii="Arial" w:hAnsi="Arial" w:cs="Arial"/>
          <w:sz w:val="24"/>
          <w:szCs w:val="24"/>
        </w:rPr>
      </w:pPr>
    </w:p>
    <w:p w14:paraId="1756ABCD" w14:textId="77777777" w:rsidR="007C65C0" w:rsidRDefault="007C65C0" w:rsidP="007C65C0">
      <w:pPr>
        <w:jc w:val="both"/>
        <w:rPr>
          <w:rFonts w:ascii="Arial" w:hAnsi="Arial" w:cs="Arial"/>
          <w:sz w:val="24"/>
          <w:szCs w:val="24"/>
        </w:rPr>
      </w:pPr>
      <w:r>
        <w:rPr>
          <w:rFonts w:ascii="Arial" w:hAnsi="Arial" w:cs="Arial"/>
          <w:sz w:val="24"/>
          <w:szCs w:val="24"/>
        </w:rPr>
        <w:t xml:space="preserve">13.14.4. </w:t>
      </w:r>
      <w:r w:rsidRPr="00974B1D">
        <w:rPr>
          <w:rFonts w:ascii="Arial" w:hAnsi="Arial" w:cs="Arial"/>
          <w:sz w:val="24"/>
          <w:szCs w:val="24"/>
        </w:rPr>
        <w:t>Anexo I</w:t>
      </w:r>
      <w:r>
        <w:rPr>
          <w:rFonts w:ascii="Arial" w:hAnsi="Arial" w:cs="Arial"/>
          <w:sz w:val="24"/>
          <w:szCs w:val="24"/>
        </w:rPr>
        <w:t>V</w:t>
      </w:r>
      <w:r w:rsidRPr="00974B1D">
        <w:rPr>
          <w:rFonts w:ascii="Arial" w:hAnsi="Arial" w:cs="Arial"/>
          <w:sz w:val="24"/>
          <w:szCs w:val="24"/>
        </w:rPr>
        <w:t xml:space="preserve"> – Minuta de Contrato</w:t>
      </w:r>
      <w:r>
        <w:rPr>
          <w:rFonts w:ascii="Arial" w:hAnsi="Arial" w:cs="Arial"/>
          <w:sz w:val="24"/>
          <w:szCs w:val="24"/>
        </w:rPr>
        <w:t>.</w:t>
      </w:r>
    </w:p>
    <w:p w14:paraId="73098BD8" w14:textId="77777777" w:rsidR="007C65C0" w:rsidRPr="00974B1D" w:rsidRDefault="007C65C0" w:rsidP="007C65C0">
      <w:pPr>
        <w:jc w:val="both"/>
        <w:rPr>
          <w:rFonts w:ascii="Arial" w:hAnsi="Arial" w:cs="Arial"/>
          <w:sz w:val="24"/>
          <w:szCs w:val="24"/>
        </w:rPr>
      </w:pPr>
    </w:p>
    <w:p w14:paraId="5046DC66" w14:textId="77777777" w:rsidR="007C65C0" w:rsidRPr="00974B1D" w:rsidRDefault="007C65C0" w:rsidP="007C65C0">
      <w:pPr>
        <w:jc w:val="both"/>
        <w:rPr>
          <w:rFonts w:ascii="Arial" w:hAnsi="Arial" w:cs="Arial"/>
          <w:sz w:val="24"/>
          <w:szCs w:val="24"/>
        </w:rPr>
      </w:pPr>
    </w:p>
    <w:p w14:paraId="49820381" w14:textId="77777777" w:rsidR="007C65C0" w:rsidRPr="00974B1D" w:rsidRDefault="007C65C0" w:rsidP="007C65C0">
      <w:pPr>
        <w:jc w:val="both"/>
        <w:rPr>
          <w:rFonts w:ascii="Arial" w:hAnsi="Arial" w:cs="Arial"/>
          <w:sz w:val="24"/>
          <w:szCs w:val="24"/>
        </w:rPr>
      </w:pPr>
    </w:p>
    <w:p w14:paraId="1BCD4C86" w14:textId="77777777" w:rsidR="007C65C0" w:rsidRPr="00974B1D" w:rsidRDefault="007C65C0" w:rsidP="007C65C0">
      <w:pPr>
        <w:jc w:val="both"/>
        <w:rPr>
          <w:rFonts w:ascii="Arial" w:hAnsi="Arial" w:cs="Arial"/>
          <w:sz w:val="24"/>
          <w:szCs w:val="24"/>
        </w:rPr>
      </w:pPr>
      <w:r>
        <w:rPr>
          <w:rFonts w:ascii="Arial" w:hAnsi="Arial" w:cs="Arial"/>
          <w:sz w:val="24"/>
          <w:szCs w:val="24"/>
        </w:rPr>
        <w:t xml:space="preserve">Araxá-MG _____ </w:t>
      </w:r>
      <w:r w:rsidRPr="00974B1D">
        <w:rPr>
          <w:rFonts w:ascii="Arial" w:hAnsi="Arial" w:cs="Arial"/>
          <w:sz w:val="24"/>
          <w:szCs w:val="24"/>
        </w:rPr>
        <w:t xml:space="preserve">de </w:t>
      </w:r>
      <w:r>
        <w:rPr>
          <w:rFonts w:ascii="Arial" w:hAnsi="Arial" w:cs="Arial"/>
          <w:sz w:val="24"/>
          <w:szCs w:val="24"/>
        </w:rPr>
        <w:t xml:space="preserve">______________  de </w:t>
      </w:r>
      <w:r w:rsidRPr="00974B1D">
        <w:rPr>
          <w:rFonts w:ascii="Arial" w:hAnsi="Arial" w:cs="Arial"/>
          <w:sz w:val="24"/>
          <w:szCs w:val="24"/>
        </w:rPr>
        <w:t xml:space="preserve"> 202</w:t>
      </w:r>
      <w:r>
        <w:rPr>
          <w:rFonts w:ascii="Arial" w:hAnsi="Arial" w:cs="Arial"/>
          <w:sz w:val="24"/>
          <w:szCs w:val="24"/>
        </w:rPr>
        <w:t>5</w:t>
      </w:r>
      <w:r w:rsidRPr="00974B1D">
        <w:rPr>
          <w:rFonts w:ascii="Arial" w:hAnsi="Arial" w:cs="Arial"/>
          <w:sz w:val="24"/>
          <w:szCs w:val="24"/>
        </w:rPr>
        <w:t>.</w:t>
      </w:r>
    </w:p>
    <w:p w14:paraId="2DFD704C" w14:textId="77777777" w:rsidR="007C65C0" w:rsidRPr="00974B1D" w:rsidRDefault="007C65C0" w:rsidP="007C65C0">
      <w:pPr>
        <w:jc w:val="both"/>
        <w:rPr>
          <w:rFonts w:ascii="Arial" w:hAnsi="Arial" w:cs="Arial"/>
          <w:sz w:val="24"/>
          <w:szCs w:val="24"/>
        </w:rPr>
      </w:pPr>
    </w:p>
    <w:p w14:paraId="6EC9CF40" w14:textId="77777777" w:rsidR="007C65C0" w:rsidRDefault="007C65C0" w:rsidP="007C65C0">
      <w:pPr>
        <w:jc w:val="center"/>
        <w:rPr>
          <w:rFonts w:ascii="Arial" w:hAnsi="Arial" w:cs="Arial"/>
          <w:sz w:val="24"/>
          <w:szCs w:val="24"/>
        </w:rPr>
      </w:pPr>
    </w:p>
    <w:p w14:paraId="37A027D1" w14:textId="77777777" w:rsidR="00157758" w:rsidRDefault="00157758" w:rsidP="007C65C0">
      <w:pPr>
        <w:jc w:val="center"/>
        <w:rPr>
          <w:rFonts w:ascii="Arial" w:hAnsi="Arial" w:cs="Arial"/>
          <w:sz w:val="24"/>
          <w:szCs w:val="24"/>
        </w:rPr>
      </w:pPr>
    </w:p>
    <w:p w14:paraId="4F20BA91" w14:textId="77777777" w:rsidR="007C65C0" w:rsidRDefault="007C65C0" w:rsidP="007C65C0">
      <w:pPr>
        <w:jc w:val="center"/>
        <w:rPr>
          <w:rFonts w:ascii="Arial" w:hAnsi="Arial" w:cs="Arial"/>
          <w:sz w:val="24"/>
          <w:szCs w:val="24"/>
        </w:rPr>
      </w:pPr>
      <w:r>
        <w:rPr>
          <w:rFonts w:ascii="Arial" w:hAnsi="Arial" w:cs="Arial"/>
          <w:sz w:val="24"/>
          <w:szCs w:val="24"/>
        </w:rPr>
        <w:t xml:space="preserve">Raphael Rios de Oliveira </w:t>
      </w:r>
    </w:p>
    <w:p w14:paraId="35A2314E" w14:textId="77777777" w:rsidR="007C65C0" w:rsidRDefault="007C65C0" w:rsidP="007C65C0">
      <w:pPr>
        <w:jc w:val="center"/>
        <w:rPr>
          <w:rFonts w:ascii="Arial" w:hAnsi="Arial" w:cs="Arial"/>
          <w:sz w:val="24"/>
          <w:szCs w:val="24"/>
        </w:rPr>
      </w:pPr>
    </w:p>
    <w:p w14:paraId="2A4A5501" w14:textId="77777777" w:rsidR="007C65C0" w:rsidRDefault="007C65C0" w:rsidP="007C65C0">
      <w:pPr>
        <w:jc w:val="center"/>
        <w:rPr>
          <w:rFonts w:ascii="Arial" w:hAnsi="Arial" w:cs="Arial"/>
          <w:sz w:val="24"/>
          <w:szCs w:val="24"/>
        </w:rPr>
      </w:pPr>
      <w:r>
        <w:rPr>
          <w:rFonts w:ascii="Arial" w:hAnsi="Arial" w:cs="Arial"/>
          <w:sz w:val="24"/>
          <w:szCs w:val="24"/>
        </w:rPr>
        <w:t>Presidente  da Câmara M. de Araxás</w:t>
      </w:r>
    </w:p>
    <w:p w14:paraId="00ABCEC6" w14:textId="77777777" w:rsidR="007C65C0" w:rsidRDefault="007C65C0" w:rsidP="007C65C0">
      <w:pPr>
        <w:rPr>
          <w:rFonts w:ascii="Arial" w:hAnsi="Arial" w:cs="Arial"/>
          <w:sz w:val="24"/>
          <w:szCs w:val="24"/>
        </w:rPr>
      </w:pPr>
    </w:p>
    <w:p w14:paraId="5A283960" w14:textId="77777777" w:rsidR="007C65C0" w:rsidRDefault="007C65C0" w:rsidP="007C65C0">
      <w:pPr>
        <w:rPr>
          <w:rFonts w:ascii="Arial" w:hAnsi="Arial" w:cs="Arial"/>
          <w:sz w:val="24"/>
          <w:szCs w:val="24"/>
        </w:rPr>
      </w:pPr>
    </w:p>
    <w:p w14:paraId="542E0199" w14:textId="77777777" w:rsidR="007C65C0" w:rsidRDefault="007C65C0" w:rsidP="007C65C0">
      <w:pPr>
        <w:rPr>
          <w:rFonts w:ascii="Arial" w:hAnsi="Arial" w:cs="Arial"/>
          <w:sz w:val="24"/>
          <w:szCs w:val="24"/>
        </w:rPr>
      </w:pPr>
    </w:p>
    <w:p w14:paraId="04003B34" w14:textId="77777777" w:rsidR="007C65C0" w:rsidRDefault="007C65C0" w:rsidP="007C65C0">
      <w:pPr>
        <w:rPr>
          <w:rFonts w:ascii="Arial" w:hAnsi="Arial" w:cs="Arial"/>
          <w:sz w:val="24"/>
          <w:szCs w:val="24"/>
        </w:rPr>
      </w:pPr>
      <w:r>
        <w:rPr>
          <w:rFonts w:ascii="Arial" w:hAnsi="Arial" w:cs="Arial"/>
          <w:sz w:val="24"/>
          <w:szCs w:val="24"/>
        </w:rPr>
        <w:t xml:space="preserve">Elaborado por: Ricardo Borges Silva – Técnico Legislativo </w:t>
      </w:r>
    </w:p>
    <w:p w14:paraId="17EBED98" w14:textId="77777777" w:rsidR="007C65C0" w:rsidRDefault="007C65C0" w:rsidP="007C65C0">
      <w:pPr>
        <w:rPr>
          <w:rFonts w:ascii="Arial" w:hAnsi="Arial" w:cs="Arial"/>
          <w:sz w:val="24"/>
          <w:szCs w:val="24"/>
        </w:rPr>
      </w:pPr>
    </w:p>
    <w:p w14:paraId="5106A06E" w14:textId="77777777" w:rsidR="007C65C0" w:rsidRDefault="007C65C0" w:rsidP="007C65C0">
      <w:pPr>
        <w:rPr>
          <w:rFonts w:ascii="Arial" w:hAnsi="Arial" w:cs="Arial"/>
          <w:sz w:val="24"/>
          <w:szCs w:val="24"/>
        </w:rPr>
      </w:pPr>
    </w:p>
    <w:p w14:paraId="06458F5B" w14:textId="77777777" w:rsidR="007C65C0" w:rsidRDefault="007C65C0" w:rsidP="007C65C0">
      <w:pPr>
        <w:rPr>
          <w:rFonts w:ascii="Arial" w:hAnsi="Arial" w:cs="Arial"/>
          <w:sz w:val="24"/>
          <w:szCs w:val="24"/>
        </w:rPr>
      </w:pPr>
      <w:r>
        <w:rPr>
          <w:rFonts w:ascii="Arial" w:hAnsi="Arial" w:cs="Arial"/>
          <w:sz w:val="24"/>
          <w:szCs w:val="24"/>
        </w:rPr>
        <w:t xml:space="preserve">APROVADO POR: </w:t>
      </w:r>
    </w:p>
    <w:p w14:paraId="35993F0C" w14:textId="77777777" w:rsidR="007C65C0" w:rsidRDefault="007C65C0" w:rsidP="007C65C0">
      <w:pPr>
        <w:rPr>
          <w:rFonts w:ascii="Arial" w:hAnsi="Arial" w:cs="Arial"/>
          <w:sz w:val="24"/>
          <w:szCs w:val="24"/>
        </w:rPr>
      </w:pPr>
    </w:p>
    <w:p w14:paraId="5314708C" w14:textId="77777777" w:rsidR="007C65C0" w:rsidRDefault="007C65C0" w:rsidP="007C65C0">
      <w:pPr>
        <w:rPr>
          <w:rFonts w:ascii="Arial" w:hAnsi="Arial" w:cs="Arial"/>
          <w:sz w:val="24"/>
          <w:szCs w:val="24"/>
        </w:rPr>
      </w:pPr>
    </w:p>
    <w:p w14:paraId="522E85BF" w14:textId="77777777" w:rsidR="007C65C0" w:rsidRDefault="007C65C0" w:rsidP="007C65C0">
      <w:pPr>
        <w:rPr>
          <w:rFonts w:ascii="Arial" w:hAnsi="Arial" w:cs="Arial"/>
          <w:sz w:val="24"/>
          <w:szCs w:val="24"/>
        </w:rPr>
      </w:pPr>
      <w:r>
        <w:rPr>
          <w:rFonts w:ascii="Arial" w:hAnsi="Arial" w:cs="Arial"/>
          <w:sz w:val="24"/>
          <w:szCs w:val="24"/>
        </w:rPr>
        <w:t xml:space="preserve">Jurídico: __________________________________________________ </w:t>
      </w:r>
    </w:p>
    <w:p w14:paraId="5DCDD6E3" w14:textId="77777777" w:rsidR="007C65C0" w:rsidRDefault="007C65C0" w:rsidP="007C65C0">
      <w:pPr>
        <w:rPr>
          <w:rFonts w:ascii="Arial" w:hAnsi="Arial" w:cs="Arial"/>
          <w:sz w:val="24"/>
          <w:szCs w:val="24"/>
        </w:rPr>
      </w:pPr>
    </w:p>
    <w:p w14:paraId="3CB9AEE3" w14:textId="77777777" w:rsidR="007C65C0" w:rsidRDefault="007C65C0" w:rsidP="007C65C0">
      <w:pPr>
        <w:rPr>
          <w:rFonts w:ascii="Arial" w:hAnsi="Arial" w:cs="Arial"/>
          <w:sz w:val="24"/>
          <w:szCs w:val="24"/>
        </w:rPr>
      </w:pPr>
    </w:p>
    <w:p w14:paraId="3A770DF0" w14:textId="77777777" w:rsidR="007C65C0" w:rsidRPr="00974B1D" w:rsidRDefault="007C65C0" w:rsidP="007C65C0">
      <w:pPr>
        <w:rPr>
          <w:rFonts w:ascii="Arial" w:hAnsi="Arial" w:cs="Arial"/>
          <w:sz w:val="24"/>
          <w:szCs w:val="24"/>
        </w:rPr>
        <w:sectPr w:rsidR="007C65C0" w:rsidRPr="00974B1D" w:rsidSect="007C65C0">
          <w:pgSz w:w="11910" w:h="16840"/>
          <w:pgMar w:top="1701" w:right="851" w:bottom="1134" w:left="1701" w:header="968" w:footer="140" w:gutter="0"/>
          <w:cols w:space="720"/>
        </w:sectPr>
      </w:pPr>
      <w:r>
        <w:rPr>
          <w:rFonts w:ascii="Arial" w:hAnsi="Arial" w:cs="Arial"/>
          <w:sz w:val="24"/>
          <w:szCs w:val="24"/>
        </w:rPr>
        <w:t>Controle Interno: ____________________________________________</w:t>
      </w:r>
    </w:p>
    <w:p w14:paraId="045E7101" w14:textId="573A9AF4" w:rsidR="007C65C0" w:rsidRDefault="007C65C0" w:rsidP="007C65C0">
      <w:pPr>
        <w:jc w:val="both"/>
        <w:rPr>
          <w:rFonts w:ascii="Arial" w:hAnsi="Arial" w:cs="Arial"/>
          <w:color w:val="DC3939"/>
          <w:sz w:val="24"/>
          <w:szCs w:val="24"/>
        </w:rPr>
      </w:pPr>
    </w:p>
    <w:p w14:paraId="3621EB69" w14:textId="77777777" w:rsidR="007C65C0" w:rsidRDefault="007C65C0" w:rsidP="007C65C0">
      <w:pPr>
        <w:jc w:val="both"/>
        <w:rPr>
          <w:rFonts w:ascii="Arial" w:hAnsi="Arial" w:cs="Arial"/>
          <w:color w:val="DC3939"/>
          <w:sz w:val="24"/>
          <w:szCs w:val="24"/>
        </w:rPr>
      </w:pPr>
    </w:p>
    <w:p w14:paraId="4E50EFE3" w14:textId="77777777" w:rsidR="007C65C0" w:rsidRPr="005F60C2" w:rsidRDefault="007C65C0" w:rsidP="007C65C0">
      <w:pPr>
        <w:jc w:val="both"/>
        <w:rPr>
          <w:rFonts w:ascii="Arial" w:hAnsi="Arial" w:cs="Arial"/>
          <w:color w:val="DC3939"/>
          <w:sz w:val="24"/>
          <w:szCs w:val="24"/>
        </w:rPr>
      </w:pPr>
    </w:p>
    <w:p w14:paraId="120FC204" w14:textId="77777777" w:rsidR="007C65C0" w:rsidRDefault="007C65C0" w:rsidP="007C65C0">
      <w:pPr>
        <w:jc w:val="center"/>
        <w:rPr>
          <w:rFonts w:ascii="Arial" w:hAnsi="Arial" w:cs="Arial"/>
          <w:sz w:val="24"/>
          <w:szCs w:val="24"/>
        </w:rPr>
      </w:pPr>
      <w:r>
        <w:rPr>
          <w:rFonts w:ascii="Arial" w:hAnsi="Arial" w:cs="Arial"/>
          <w:sz w:val="24"/>
          <w:szCs w:val="24"/>
        </w:rPr>
        <w:t>ANEXO I – TERMO DE REFERENCIA</w:t>
      </w:r>
    </w:p>
    <w:p w14:paraId="0192D22C" w14:textId="77777777" w:rsidR="007C65C0" w:rsidRDefault="007C65C0" w:rsidP="007C65C0">
      <w:pPr>
        <w:jc w:val="center"/>
        <w:rPr>
          <w:rFonts w:ascii="Arial" w:hAnsi="Arial" w:cs="Arial"/>
          <w:sz w:val="24"/>
          <w:szCs w:val="24"/>
        </w:rPr>
      </w:pPr>
    </w:p>
    <w:p w14:paraId="789596BB" w14:textId="77777777" w:rsidR="007C65C0" w:rsidRDefault="007C65C0" w:rsidP="007C65C0">
      <w:pPr>
        <w:jc w:val="both"/>
        <w:rPr>
          <w:rFonts w:ascii="Arial" w:hAnsi="Arial" w:cs="Arial"/>
          <w:sz w:val="24"/>
          <w:szCs w:val="24"/>
        </w:rPr>
      </w:pPr>
    </w:p>
    <w:p w14:paraId="1DC47F58" w14:textId="77777777" w:rsidR="007C65C0" w:rsidRPr="0050333F" w:rsidRDefault="007C65C0" w:rsidP="007C65C0">
      <w:pPr>
        <w:jc w:val="both"/>
        <w:rPr>
          <w:rFonts w:ascii="Arial" w:hAnsi="Arial" w:cs="Arial"/>
          <w:sz w:val="24"/>
          <w:szCs w:val="24"/>
        </w:rPr>
      </w:pPr>
      <w:r w:rsidRPr="00157758">
        <w:rPr>
          <w:rFonts w:ascii="Arial" w:hAnsi="Arial" w:cs="Arial"/>
          <w:sz w:val="24"/>
          <w:szCs w:val="24"/>
        </w:rPr>
        <w:t xml:space="preserve">1. OBJETO </w:t>
      </w:r>
      <w:r w:rsidRPr="0050333F">
        <w:rPr>
          <w:rFonts w:ascii="Arial" w:hAnsi="Arial" w:cs="Arial"/>
          <w:sz w:val="24"/>
          <w:szCs w:val="24"/>
        </w:rPr>
        <w:t>(Art. 6º, XXIII, “a” da Lei nº: 14.133/2021)</w:t>
      </w:r>
      <w:r w:rsidRPr="0050333F">
        <w:rPr>
          <w:rFonts w:ascii="Arial" w:hAnsi="Arial" w:cs="Arial"/>
          <w:sz w:val="24"/>
          <w:szCs w:val="24"/>
          <w:highlight w:val="yellow"/>
        </w:rPr>
        <w:t xml:space="preserve"> </w:t>
      </w:r>
    </w:p>
    <w:p w14:paraId="16561848" w14:textId="77777777" w:rsidR="007C65C0" w:rsidRDefault="007C65C0" w:rsidP="007C65C0">
      <w:pPr>
        <w:jc w:val="both"/>
        <w:rPr>
          <w:rFonts w:ascii="Arial" w:hAnsi="Arial" w:cs="Arial"/>
          <w:sz w:val="24"/>
          <w:szCs w:val="24"/>
        </w:rPr>
      </w:pPr>
    </w:p>
    <w:p w14:paraId="7FEE364E" w14:textId="77777777" w:rsidR="007C65C0" w:rsidRPr="001F2C0A" w:rsidRDefault="007C65C0" w:rsidP="007C65C0">
      <w:pPr>
        <w:jc w:val="both"/>
        <w:rPr>
          <w:rFonts w:ascii="Arial" w:hAnsi="Arial" w:cs="Arial"/>
          <w:sz w:val="24"/>
          <w:szCs w:val="24"/>
        </w:rPr>
      </w:pPr>
      <w:r w:rsidRPr="001F2C0A">
        <w:rPr>
          <w:rFonts w:ascii="Arial" w:hAnsi="Arial" w:cs="Arial"/>
          <w:sz w:val="24"/>
          <w:szCs w:val="24"/>
        </w:rPr>
        <w:t>R</w:t>
      </w:r>
      <w:r>
        <w:rPr>
          <w:rFonts w:ascii="Arial" w:hAnsi="Arial" w:cs="Arial"/>
          <w:sz w:val="24"/>
          <w:szCs w:val="24"/>
        </w:rPr>
        <w:t>equisitante</w:t>
      </w:r>
      <w:r w:rsidRPr="001F2C0A">
        <w:rPr>
          <w:rFonts w:ascii="Arial" w:hAnsi="Arial" w:cs="Arial"/>
          <w:sz w:val="24"/>
          <w:szCs w:val="24"/>
        </w:rPr>
        <w:t xml:space="preserve">: Cendy Venancio de Resende Machado - Supervisora de Manutenção </w:t>
      </w:r>
    </w:p>
    <w:p w14:paraId="70A6385B" w14:textId="77777777" w:rsidR="007C65C0" w:rsidRPr="00001BD4" w:rsidRDefault="007C65C0" w:rsidP="007C65C0">
      <w:pPr>
        <w:jc w:val="both"/>
        <w:rPr>
          <w:rFonts w:ascii="Arial" w:hAnsi="Arial" w:cs="Arial"/>
          <w:sz w:val="24"/>
          <w:szCs w:val="24"/>
        </w:rPr>
      </w:pPr>
    </w:p>
    <w:p w14:paraId="33CCFC29" w14:textId="77777777" w:rsidR="007C65C0" w:rsidRPr="00001BD4" w:rsidRDefault="007C65C0" w:rsidP="007C65C0">
      <w:pPr>
        <w:jc w:val="both"/>
        <w:rPr>
          <w:rFonts w:ascii="Arial" w:hAnsi="Arial" w:cs="Arial"/>
          <w:sz w:val="24"/>
          <w:szCs w:val="24"/>
        </w:rPr>
      </w:pPr>
      <w:r w:rsidRPr="00001BD4">
        <w:rPr>
          <w:rFonts w:ascii="Arial" w:hAnsi="Arial" w:cs="Arial"/>
          <w:sz w:val="24"/>
          <w:szCs w:val="24"/>
        </w:rPr>
        <w:t>F</w:t>
      </w:r>
      <w:r>
        <w:rPr>
          <w:rFonts w:ascii="Arial" w:hAnsi="Arial" w:cs="Arial"/>
          <w:sz w:val="24"/>
          <w:szCs w:val="24"/>
        </w:rPr>
        <w:t>iscalização Contratual</w:t>
      </w:r>
      <w:r w:rsidRPr="00001BD4">
        <w:rPr>
          <w:rFonts w:ascii="Arial" w:hAnsi="Arial" w:cs="Arial"/>
          <w:sz w:val="24"/>
          <w:szCs w:val="24"/>
        </w:rPr>
        <w:t xml:space="preserve">: </w:t>
      </w:r>
      <w:r w:rsidRPr="00001BD4">
        <w:rPr>
          <w:rFonts w:ascii="Arial" w:hAnsi="Arial" w:cs="Arial"/>
          <w:color w:val="000000" w:themeColor="text1"/>
          <w:sz w:val="24"/>
          <w:szCs w:val="24"/>
        </w:rPr>
        <w:t>Cendy Venancio de Resende Machado</w:t>
      </w:r>
      <w:r w:rsidRPr="00001BD4">
        <w:rPr>
          <w:rFonts w:ascii="Arial" w:hAnsi="Arial" w:cs="Arial"/>
          <w:color w:val="FF0000"/>
          <w:sz w:val="24"/>
          <w:szCs w:val="24"/>
        </w:rPr>
        <w:t xml:space="preserve"> </w:t>
      </w:r>
      <w:r w:rsidRPr="00001BD4">
        <w:rPr>
          <w:rFonts w:ascii="Arial" w:hAnsi="Arial" w:cs="Arial"/>
          <w:sz w:val="24"/>
          <w:szCs w:val="24"/>
        </w:rPr>
        <w:t>juntamente com os engenheiros responsáveis pela elaboração dos projetos que serão executados, conforme anexo.</w:t>
      </w:r>
    </w:p>
    <w:p w14:paraId="59F28989" w14:textId="77777777" w:rsidR="007C65C0" w:rsidRPr="009E631E" w:rsidRDefault="007C65C0" w:rsidP="007C65C0">
      <w:pPr>
        <w:jc w:val="both"/>
        <w:rPr>
          <w:rFonts w:ascii="Arial" w:hAnsi="Arial" w:cs="Arial"/>
          <w:sz w:val="24"/>
          <w:szCs w:val="24"/>
        </w:rPr>
      </w:pPr>
    </w:p>
    <w:p w14:paraId="4893220A" w14:textId="77777777" w:rsidR="007C65C0" w:rsidRPr="003C416A" w:rsidRDefault="007C65C0" w:rsidP="007C65C0">
      <w:pPr>
        <w:jc w:val="both"/>
        <w:rPr>
          <w:rFonts w:ascii="Arial" w:hAnsi="Arial" w:cs="Arial"/>
          <w:sz w:val="24"/>
          <w:szCs w:val="24"/>
          <w:highlight w:val="yellow"/>
        </w:rPr>
      </w:pPr>
    </w:p>
    <w:tbl>
      <w:tblPr>
        <w:tblStyle w:val="Tabelacomgrade"/>
        <w:tblW w:w="9776" w:type="dxa"/>
        <w:tblInd w:w="-5" w:type="dxa"/>
        <w:tblLook w:val="04A0" w:firstRow="1" w:lastRow="0" w:firstColumn="1" w:lastColumn="0" w:noHBand="0" w:noVBand="1"/>
      </w:tblPr>
      <w:tblGrid>
        <w:gridCol w:w="791"/>
        <w:gridCol w:w="2750"/>
        <w:gridCol w:w="1367"/>
        <w:gridCol w:w="790"/>
        <w:gridCol w:w="2032"/>
        <w:gridCol w:w="2046"/>
      </w:tblGrid>
      <w:tr w:rsidR="007C65C0" w:rsidRPr="00157758" w14:paraId="3D42EADE" w14:textId="77777777" w:rsidTr="00CD6C75">
        <w:tc>
          <w:tcPr>
            <w:tcW w:w="0" w:type="auto"/>
          </w:tcPr>
          <w:p w14:paraId="4F8DA83B" w14:textId="77777777" w:rsidR="007C65C0" w:rsidRPr="00157758" w:rsidRDefault="007C65C0" w:rsidP="00CD6C75">
            <w:pPr>
              <w:ind w:left="-389"/>
              <w:jc w:val="both"/>
              <w:rPr>
                <w:rFonts w:ascii="Arial" w:hAnsi="Arial" w:cs="Arial"/>
              </w:rPr>
            </w:pPr>
            <w:r w:rsidRPr="00157758">
              <w:rPr>
                <w:rFonts w:ascii="Arial" w:hAnsi="Arial" w:cs="Arial"/>
              </w:rPr>
              <w:t>ITEM</w:t>
            </w:r>
          </w:p>
        </w:tc>
        <w:tc>
          <w:tcPr>
            <w:tcW w:w="2750" w:type="dxa"/>
          </w:tcPr>
          <w:p w14:paraId="087BCE08" w14:textId="77777777" w:rsidR="007C65C0" w:rsidRPr="00157758" w:rsidRDefault="007C65C0" w:rsidP="00CD6C75">
            <w:pPr>
              <w:jc w:val="both"/>
              <w:rPr>
                <w:rFonts w:ascii="Arial" w:hAnsi="Arial" w:cs="Arial"/>
              </w:rPr>
            </w:pPr>
            <w:r w:rsidRPr="00157758">
              <w:rPr>
                <w:rFonts w:ascii="Arial" w:hAnsi="Arial" w:cs="Arial"/>
              </w:rPr>
              <w:t>ESPECIFICAÇÃO</w:t>
            </w:r>
          </w:p>
        </w:tc>
        <w:tc>
          <w:tcPr>
            <w:tcW w:w="1367" w:type="dxa"/>
          </w:tcPr>
          <w:p w14:paraId="109BC048" w14:textId="77777777" w:rsidR="007C65C0" w:rsidRPr="00157758" w:rsidRDefault="007C65C0" w:rsidP="00CD6C75">
            <w:pPr>
              <w:jc w:val="center"/>
              <w:rPr>
                <w:rFonts w:ascii="Arial" w:hAnsi="Arial" w:cs="Arial"/>
              </w:rPr>
            </w:pPr>
            <w:r w:rsidRPr="00157758">
              <w:rPr>
                <w:rFonts w:ascii="Arial" w:hAnsi="Arial" w:cs="Arial"/>
              </w:rPr>
              <w:t>UNIDADE DE MEDIDA</w:t>
            </w:r>
          </w:p>
        </w:tc>
        <w:tc>
          <w:tcPr>
            <w:tcW w:w="790" w:type="dxa"/>
          </w:tcPr>
          <w:p w14:paraId="422C468C" w14:textId="77777777" w:rsidR="007C65C0" w:rsidRPr="00157758" w:rsidRDefault="007C65C0" w:rsidP="00CD6C75">
            <w:pPr>
              <w:jc w:val="both"/>
              <w:rPr>
                <w:rFonts w:ascii="Arial" w:hAnsi="Arial" w:cs="Arial"/>
              </w:rPr>
            </w:pPr>
            <w:r w:rsidRPr="00157758">
              <w:rPr>
                <w:rFonts w:ascii="Arial" w:hAnsi="Arial" w:cs="Arial"/>
              </w:rPr>
              <w:t>QTD.</w:t>
            </w:r>
          </w:p>
        </w:tc>
        <w:tc>
          <w:tcPr>
            <w:tcW w:w="2032" w:type="dxa"/>
          </w:tcPr>
          <w:p w14:paraId="379B5222" w14:textId="77777777" w:rsidR="007C65C0" w:rsidRPr="00157758" w:rsidRDefault="007C65C0" w:rsidP="00CD6C75">
            <w:pPr>
              <w:jc w:val="both"/>
              <w:rPr>
                <w:rFonts w:ascii="Arial" w:hAnsi="Arial" w:cs="Arial"/>
              </w:rPr>
            </w:pPr>
            <w:r w:rsidRPr="00157758">
              <w:rPr>
                <w:rFonts w:ascii="Arial" w:hAnsi="Arial" w:cs="Arial"/>
              </w:rPr>
              <w:t>VALOR UNITÁRIO</w:t>
            </w:r>
          </w:p>
        </w:tc>
        <w:tc>
          <w:tcPr>
            <w:tcW w:w="2046" w:type="dxa"/>
          </w:tcPr>
          <w:p w14:paraId="5CAAC40E" w14:textId="77777777" w:rsidR="007C65C0" w:rsidRPr="00157758" w:rsidRDefault="007C65C0" w:rsidP="00CD6C75">
            <w:pPr>
              <w:jc w:val="both"/>
              <w:rPr>
                <w:rFonts w:ascii="Arial" w:hAnsi="Arial" w:cs="Arial"/>
              </w:rPr>
            </w:pPr>
            <w:r w:rsidRPr="00157758">
              <w:rPr>
                <w:rFonts w:ascii="Arial" w:hAnsi="Arial" w:cs="Arial"/>
              </w:rPr>
              <w:t xml:space="preserve">VALOR </w:t>
            </w:r>
          </w:p>
          <w:p w14:paraId="1E3047E5" w14:textId="77777777" w:rsidR="007C65C0" w:rsidRPr="00157758" w:rsidRDefault="007C65C0" w:rsidP="00CD6C75">
            <w:pPr>
              <w:jc w:val="both"/>
              <w:rPr>
                <w:rFonts w:ascii="Arial" w:hAnsi="Arial" w:cs="Arial"/>
              </w:rPr>
            </w:pPr>
            <w:r w:rsidRPr="00157758">
              <w:rPr>
                <w:rFonts w:ascii="Arial" w:hAnsi="Arial" w:cs="Arial"/>
              </w:rPr>
              <w:t>TOTAL</w:t>
            </w:r>
          </w:p>
        </w:tc>
      </w:tr>
      <w:tr w:rsidR="007C65C0" w14:paraId="263B2E86" w14:textId="77777777" w:rsidTr="00CD6C75">
        <w:tc>
          <w:tcPr>
            <w:tcW w:w="0" w:type="auto"/>
          </w:tcPr>
          <w:p w14:paraId="4B3915D9" w14:textId="77777777" w:rsidR="007C65C0" w:rsidRPr="00157758" w:rsidRDefault="007C65C0" w:rsidP="00CD6C75">
            <w:pPr>
              <w:jc w:val="both"/>
              <w:rPr>
                <w:rFonts w:ascii="Arial" w:hAnsi="Arial" w:cs="Arial"/>
              </w:rPr>
            </w:pPr>
            <w:r w:rsidRPr="00157758">
              <w:rPr>
                <w:rFonts w:ascii="Arial" w:hAnsi="Arial" w:cs="Arial"/>
              </w:rPr>
              <w:t>1</w:t>
            </w:r>
          </w:p>
        </w:tc>
        <w:tc>
          <w:tcPr>
            <w:tcW w:w="2750" w:type="dxa"/>
          </w:tcPr>
          <w:p w14:paraId="6807FF72" w14:textId="77777777" w:rsidR="007C65C0" w:rsidRPr="00157758" w:rsidRDefault="007C65C0" w:rsidP="00CD6C75">
            <w:pPr>
              <w:jc w:val="both"/>
              <w:rPr>
                <w:rFonts w:ascii="Arial" w:hAnsi="Arial" w:cs="Arial"/>
              </w:rPr>
            </w:pPr>
            <w:r w:rsidRPr="00157758">
              <w:rPr>
                <w:rFonts w:ascii="Arial" w:hAnsi="Arial" w:cs="Arial"/>
                <w:lang w:val="pt-BR"/>
              </w:rPr>
              <w:t>Contratação de pessoa jurídica especializada em obras de engenharia civil e elétrica, para execução de serviços de construção, reforma, ampliação e adequações nas dependências da Câmara Municipal de Araxá, incluindo construção de guarita, depósito, reforma elétrica, reforma do telhado, reforma do forro de gesso, reforma geral do prédio e demais intervenções previstas nos projetos e planilhas orçamentárias, mediante regime de empreitada por preço global, a ser executada em fases, conforme condições e quantidades constantes neste TR, projetos em anexo e no ETP.</w:t>
            </w:r>
          </w:p>
        </w:tc>
        <w:tc>
          <w:tcPr>
            <w:tcW w:w="1367" w:type="dxa"/>
          </w:tcPr>
          <w:p w14:paraId="15DF9B8C" w14:textId="77777777" w:rsidR="007C65C0" w:rsidRPr="00157758" w:rsidRDefault="007C65C0" w:rsidP="00CD6C75">
            <w:pPr>
              <w:jc w:val="both"/>
              <w:rPr>
                <w:rFonts w:ascii="Arial" w:hAnsi="Arial" w:cs="Arial"/>
              </w:rPr>
            </w:pPr>
            <w:r w:rsidRPr="00157758">
              <w:rPr>
                <w:rFonts w:ascii="Arial" w:hAnsi="Arial" w:cs="Arial"/>
              </w:rPr>
              <w:t>Serviço</w:t>
            </w:r>
          </w:p>
        </w:tc>
        <w:tc>
          <w:tcPr>
            <w:tcW w:w="790" w:type="dxa"/>
          </w:tcPr>
          <w:p w14:paraId="3E5F0940" w14:textId="77777777" w:rsidR="007C65C0" w:rsidRPr="00157758" w:rsidRDefault="007C65C0" w:rsidP="00CD6C75">
            <w:pPr>
              <w:jc w:val="center"/>
              <w:rPr>
                <w:rFonts w:ascii="Arial" w:hAnsi="Arial" w:cs="Arial"/>
              </w:rPr>
            </w:pPr>
            <w:r w:rsidRPr="00157758">
              <w:rPr>
                <w:rFonts w:ascii="Arial" w:hAnsi="Arial" w:cs="Arial"/>
              </w:rPr>
              <w:t>1</w:t>
            </w:r>
          </w:p>
        </w:tc>
        <w:tc>
          <w:tcPr>
            <w:tcW w:w="2032" w:type="dxa"/>
          </w:tcPr>
          <w:p w14:paraId="5EF2A95A" w14:textId="77777777" w:rsidR="007C65C0" w:rsidRPr="00157758" w:rsidRDefault="007C65C0" w:rsidP="00CD6C75">
            <w:pPr>
              <w:jc w:val="both"/>
              <w:rPr>
                <w:rFonts w:ascii="Arial" w:hAnsi="Arial" w:cs="Arial"/>
              </w:rPr>
            </w:pPr>
            <w:r w:rsidRPr="00157758">
              <w:rPr>
                <w:rFonts w:ascii="Arial" w:hAnsi="Arial" w:cs="Arial"/>
              </w:rPr>
              <w:t>R$ 1.952.795,00</w:t>
            </w:r>
          </w:p>
        </w:tc>
        <w:tc>
          <w:tcPr>
            <w:tcW w:w="2046" w:type="dxa"/>
          </w:tcPr>
          <w:p w14:paraId="1E57B804" w14:textId="77777777" w:rsidR="007C65C0" w:rsidRDefault="007C65C0" w:rsidP="00CD6C75">
            <w:pPr>
              <w:jc w:val="both"/>
              <w:rPr>
                <w:rFonts w:ascii="Arial" w:hAnsi="Arial" w:cs="Arial"/>
              </w:rPr>
            </w:pPr>
            <w:r w:rsidRPr="00157758">
              <w:rPr>
                <w:rFonts w:ascii="Arial" w:hAnsi="Arial" w:cs="Arial"/>
              </w:rPr>
              <w:t>R$ 1.952.795,00</w:t>
            </w:r>
          </w:p>
        </w:tc>
      </w:tr>
    </w:tbl>
    <w:p w14:paraId="786CAD63" w14:textId="77777777" w:rsidR="00157758" w:rsidRDefault="00157758" w:rsidP="007C65C0">
      <w:pPr>
        <w:jc w:val="both"/>
        <w:rPr>
          <w:rFonts w:ascii="Arial" w:hAnsi="Arial" w:cs="Arial"/>
          <w:sz w:val="24"/>
          <w:szCs w:val="24"/>
          <w:highlight w:val="yellow"/>
          <w:lang w:val="pt-BR"/>
        </w:rPr>
      </w:pPr>
    </w:p>
    <w:p w14:paraId="47747F94" w14:textId="7E575BE0"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 xml:space="preserve">A contratação possui caráter global, abrangendo a totalidade do projeto de reforma e </w:t>
      </w:r>
      <w:r w:rsidRPr="00157758">
        <w:rPr>
          <w:rFonts w:ascii="Arial" w:hAnsi="Arial" w:cs="Arial"/>
          <w:sz w:val="24"/>
          <w:szCs w:val="24"/>
          <w:lang w:val="pt-BR"/>
        </w:rPr>
        <w:lastRenderedPageBreak/>
        <w:t>adequação das instalações da Câmara Municipal de Araxá, contudo, a execução ocorrerá por fases autônomas, de acordo com a disponibilidade orçamentária e financeira da Câmara nos exercícios de 2025 e 2026, conforme segue:</w:t>
      </w:r>
    </w:p>
    <w:p w14:paraId="5B4F33BF" w14:textId="77777777" w:rsidR="007C65C0" w:rsidRPr="00157758" w:rsidRDefault="007C65C0" w:rsidP="007C65C0">
      <w:pPr>
        <w:jc w:val="both"/>
        <w:rPr>
          <w:rFonts w:ascii="Arial" w:hAnsi="Arial" w:cs="Arial"/>
          <w:sz w:val="24"/>
          <w:szCs w:val="24"/>
          <w:lang w:val="pt-BR"/>
        </w:rPr>
      </w:pPr>
    </w:p>
    <w:p w14:paraId="0880FE35"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1: Reforma Elétrica;</w:t>
      </w:r>
    </w:p>
    <w:p w14:paraId="57A4E63C" w14:textId="77777777" w:rsidR="007C65C0" w:rsidRPr="00157758" w:rsidRDefault="007C65C0" w:rsidP="007C65C0">
      <w:pPr>
        <w:jc w:val="both"/>
        <w:rPr>
          <w:rFonts w:ascii="Arial" w:hAnsi="Arial" w:cs="Arial"/>
          <w:sz w:val="24"/>
          <w:szCs w:val="24"/>
          <w:lang w:val="pt-BR"/>
        </w:rPr>
      </w:pPr>
    </w:p>
    <w:p w14:paraId="6C21615D"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2: Reforma do Telhado da área administrativa;</w:t>
      </w:r>
    </w:p>
    <w:p w14:paraId="57A11742" w14:textId="77777777" w:rsidR="007C65C0" w:rsidRPr="00157758" w:rsidRDefault="007C65C0" w:rsidP="007C65C0">
      <w:pPr>
        <w:jc w:val="both"/>
        <w:rPr>
          <w:rFonts w:ascii="Arial" w:hAnsi="Arial" w:cs="Arial"/>
          <w:sz w:val="24"/>
          <w:szCs w:val="24"/>
          <w:lang w:val="pt-BR"/>
        </w:rPr>
      </w:pPr>
    </w:p>
    <w:p w14:paraId="5A061D29"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3: Reforma do Telhado dos gabinetes dos vereadores;</w:t>
      </w:r>
    </w:p>
    <w:p w14:paraId="37999419" w14:textId="77777777" w:rsidR="007C65C0" w:rsidRPr="00157758" w:rsidRDefault="007C65C0" w:rsidP="007C65C0">
      <w:pPr>
        <w:jc w:val="both"/>
        <w:rPr>
          <w:rFonts w:ascii="Arial" w:hAnsi="Arial" w:cs="Arial"/>
          <w:sz w:val="24"/>
          <w:szCs w:val="24"/>
          <w:lang w:val="pt-BR"/>
        </w:rPr>
      </w:pPr>
    </w:p>
    <w:p w14:paraId="19D353A2"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4: Reforma do Forro de Gesso;</w:t>
      </w:r>
    </w:p>
    <w:p w14:paraId="5B3C2B71" w14:textId="77777777" w:rsidR="007C65C0" w:rsidRPr="00157758" w:rsidRDefault="007C65C0" w:rsidP="007C65C0">
      <w:pPr>
        <w:jc w:val="both"/>
        <w:rPr>
          <w:rFonts w:ascii="Arial" w:hAnsi="Arial" w:cs="Arial"/>
          <w:sz w:val="24"/>
          <w:szCs w:val="24"/>
          <w:lang w:val="pt-BR"/>
        </w:rPr>
      </w:pPr>
    </w:p>
    <w:p w14:paraId="2E5B73BB"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5: Construção de Depósito;</w:t>
      </w:r>
    </w:p>
    <w:p w14:paraId="05739312" w14:textId="77777777" w:rsidR="007C65C0" w:rsidRPr="00157758" w:rsidRDefault="007C65C0" w:rsidP="007C65C0">
      <w:pPr>
        <w:jc w:val="both"/>
        <w:rPr>
          <w:rFonts w:ascii="Arial" w:hAnsi="Arial" w:cs="Arial"/>
          <w:sz w:val="24"/>
          <w:szCs w:val="24"/>
          <w:lang w:val="pt-BR"/>
        </w:rPr>
      </w:pPr>
    </w:p>
    <w:p w14:paraId="3DDDCD9D"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6: Construção da Guarita</w:t>
      </w:r>
    </w:p>
    <w:p w14:paraId="0125E318" w14:textId="77777777" w:rsidR="007C65C0" w:rsidRPr="00157758" w:rsidRDefault="007C65C0" w:rsidP="007C65C0">
      <w:pPr>
        <w:jc w:val="both"/>
        <w:rPr>
          <w:rFonts w:ascii="Arial" w:hAnsi="Arial" w:cs="Arial"/>
          <w:sz w:val="24"/>
          <w:szCs w:val="24"/>
          <w:lang w:val="pt-BR"/>
        </w:rPr>
      </w:pPr>
    </w:p>
    <w:p w14:paraId="2585C824"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Fase 7: Reforma Geral do Prédio.</w:t>
      </w:r>
    </w:p>
    <w:p w14:paraId="185BDE4E" w14:textId="77777777" w:rsidR="007C65C0" w:rsidRPr="00157758" w:rsidRDefault="007C65C0" w:rsidP="007C65C0">
      <w:pPr>
        <w:jc w:val="both"/>
        <w:rPr>
          <w:rFonts w:ascii="Arial" w:hAnsi="Arial" w:cs="Arial"/>
          <w:sz w:val="24"/>
          <w:szCs w:val="24"/>
          <w:lang w:val="pt-BR"/>
        </w:rPr>
      </w:pPr>
    </w:p>
    <w:p w14:paraId="176C116B"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Cada fase da execução constituirá objeto de termo de contrato específico, a ser formalizado somente quando houver dotação orçamentária e disponibilidade financeira, ficando a assinatura de cada contrato condicionada à apresentação, pela contratada, do respectivo cronograma físico-financeiro, elaborado em conjunto entre os engenheiros responsáveis pelo projeto e a contratada, compatibilizado com a realidade orçamentária e operacional do exercício correspondente.</w:t>
      </w:r>
    </w:p>
    <w:p w14:paraId="27E5051C" w14:textId="77777777" w:rsidR="007C65C0" w:rsidRPr="00157758" w:rsidRDefault="007C65C0" w:rsidP="007C65C0">
      <w:pPr>
        <w:jc w:val="both"/>
        <w:rPr>
          <w:rFonts w:ascii="Arial" w:hAnsi="Arial" w:cs="Arial"/>
          <w:sz w:val="24"/>
          <w:szCs w:val="24"/>
          <w:lang w:val="pt-BR"/>
        </w:rPr>
      </w:pPr>
    </w:p>
    <w:p w14:paraId="1801CD17" w14:textId="77777777" w:rsidR="007C65C0" w:rsidRPr="00157758" w:rsidRDefault="007C65C0" w:rsidP="007C65C0">
      <w:pPr>
        <w:jc w:val="both"/>
        <w:rPr>
          <w:rFonts w:ascii="Arial" w:hAnsi="Arial" w:cs="Arial"/>
          <w:sz w:val="24"/>
          <w:szCs w:val="24"/>
          <w:lang w:val="pt-BR"/>
        </w:rPr>
      </w:pPr>
      <w:r w:rsidRPr="00157758">
        <w:rPr>
          <w:rFonts w:ascii="Arial" w:hAnsi="Arial" w:cs="Arial"/>
          <w:sz w:val="24"/>
          <w:szCs w:val="24"/>
          <w:lang w:val="pt-BR"/>
        </w:rPr>
        <w:t>A Câmara Municipal não se obriga à execução integral do valor total licitado, podendo realizar as contratações de forma gradual, conforme os recursos disponíveis e o cronograma aprovado para cada fase.</w:t>
      </w:r>
    </w:p>
    <w:p w14:paraId="1825B93F" w14:textId="77777777" w:rsidR="007C65C0" w:rsidRDefault="007C65C0" w:rsidP="007C65C0">
      <w:pPr>
        <w:jc w:val="both"/>
        <w:rPr>
          <w:rFonts w:ascii="Arial" w:hAnsi="Arial" w:cs="Arial"/>
          <w:b/>
          <w:bCs/>
          <w:sz w:val="24"/>
          <w:szCs w:val="24"/>
          <w:highlight w:val="yellow"/>
        </w:rPr>
      </w:pPr>
    </w:p>
    <w:p w14:paraId="7A406576" w14:textId="77777777" w:rsidR="007C65C0" w:rsidRPr="00157758" w:rsidRDefault="007C65C0" w:rsidP="007C65C0">
      <w:pPr>
        <w:jc w:val="both"/>
        <w:rPr>
          <w:rFonts w:ascii="Arial" w:hAnsi="Arial" w:cs="Arial"/>
          <w:b/>
          <w:bCs/>
          <w:sz w:val="24"/>
          <w:szCs w:val="24"/>
        </w:rPr>
      </w:pPr>
      <w:r w:rsidRPr="00157758">
        <w:rPr>
          <w:rFonts w:ascii="Arial" w:hAnsi="Arial" w:cs="Arial"/>
          <w:b/>
          <w:bCs/>
          <w:sz w:val="24"/>
          <w:szCs w:val="24"/>
        </w:rPr>
        <w:t>1.1.Natureza do objeto</w:t>
      </w:r>
    </w:p>
    <w:p w14:paraId="13815193" w14:textId="77777777" w:rsidR="007C65C0" w:rsidRPr="00157758" w:rsidRDefault="007C65C0" w:rsidP="007C65C0">
      <w:pPr>
        <w:jc w:val="both"/>
        <w:rPr>
          <w:rFonts w:ascii="Arial" w:hAnsi="Arial" w:cs="Arial"/>
          <w:sz w:val="24"/>
          <w:szCs w:val="24"/>
        </w:rPr>
      </w:pPr>
    </w:p>
    <w:p w14:paraId="63232D45"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O objeto envolve reforma elétrica, reforma estrutural (telhado e forro), execução de novas edificações (guarita e depósito) e reforma geral do prédio — com interfaces entre os sistemas prediais, estruturais e de acabamento.</w:t>
      </w:r>
    </w:p>
    <w:p w14:paraId="578CAB19" w14:textId="77777777" w:rsidR="007C65C0" w:rsidRPr="00157758" w:rsidRDefault="007C65C0" w:rsidP="007C65C0">
      <w:pPr>
        <w:jc w:val="both"/>
        <w:rPr>
          <w:rFonts w:ascii="Arial" w:hAnsi="Arial" w:cs="Arial"/>
          <w:sz w:val="24"/>
          <w:szCs w:val="24"/>
        </w:rPr>
      </w:pPr>
    </w:p>
    <w:p w14:paraId="4A8CC1A9"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Essa combinação de múltiplas disciplinas de engenharia requer coordenação técnica, análise de compatibilidade de projetos e responsabilidade técnica integrada, o que excede o conceito de “serviço comum”.</w:t>
      </w:r>
    </w:p>
    <w:p w14:paraId="14EE5999" w14:textId="77777777" w:rsidR="007C65C0" w:rsidRPr="00157758" w:rsidRDefault="007C65C0" w:rsidP="007C65C0">
      <w:pPr>
        <w:jc w:val="both"/>
        <w:rPr>
          <w:rFonts w:ascii="Arial" w:hAnsi="Arial" w:cs="Arial"/>
          <w:sz w:val="24"/>
          <w:szCs w:val="24"/>
        </w:rPr>
      </w:pPr>
    </w:p>
    <w:p w14:paraId="16EFF6F6"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Aqui, a execução depende de cronogramas físicos-financeiros ajustáveis, compatibilização de projetos e execução por fases condicionadas ao orçamento — o que demonstra singularidade técnica e planejamento sob medida.</w:t>
      </w:r>
    </w:p>
    <w:p w14:paraId="0EE1ED93" w14:textId="77777777" w:rsidR="007C65C0" w:rsidRPr="00157758" w:rsidRDefault="007C65C0" w:rsidP="007C65C0">
      <w:pPr>
        <w:jc w:val="both"/>
        <w:rPr>
          <w:rFonts w:ascii="Arial" w:hAnsi="Arial" w:cs="Arial"/>
          <w:sz w:val="24"/>
          <w:szCs w:val="24"/>
        </w:rPr>
      </w:pPr>
    </w:p>
    <w:p w14:paraId="0C63C858"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Portanto, enquadra-se como serviço de engenharia especial.</w:t>
      </w:r>
    </w:p>
    <w:p w14:paraId="6B098453" w14:textId="77777777" w:rsidR="007C65C0" w:rsidRPr="00157758" w:rsidRDefault="007C65C0" w:rsidP="007C65C0">
      <w:pPr>
        <w:jc w:val="both"/>
        <w:rPr>
          <w:rFonts w:ascii="Arial" w:hAnsi="Arial" w:cs="Arial"/>
          <w:sz w:val="24"/>
          <w:szCs w:val="24"/>
        </w:rPr>
      </w:pPr>
    </w:p>
    <w:p w14:paraId="6726525F" w14:textId="77777777" w:rsidR="007C65C0" w:rsidRDefault="007C65C0" w:rsidP="007C65C0">
      <w:pPr>
        <w:jc w:val="both"/>
        <w:rPr>
          <w:rFonts w:ascii="Arial" w:hAnsi="Arial" w:cs="Arial"/>
          <w:sz w:val="24"/>
          <w:szCs w:val="24"/>
        </w:rPr>
      </w:pPr>
      <w:r w:rsidRPr="00157758">
        <w:rPr>
          <w:rFonts w:ascii="Arial" w:hAnsi="Arial" w:cs="Arial"/>
          <w:sz w:val="24"/>
          <w:szCs w:val="24"/>
        </w:rPr>
        <w:t>Havendo divergência do descritivo do item cadastrado do Portal ComprasNet (CATMAT) com o edital, prevalecerá o descritivo do edital</w:t>
      </w:r>
    </w:p>
    <w:p w14:paraId="4432E7D8" w14:textId="77777777" w:rsidR="007C65C0" w:rsidRDefault="007C65C0" w:rsidP="007C65C0">
      <w:pPr>
        <w:jc w:val="both"/>
        <w:rPr>
          <w:rFonts w:ascii="Arial" w:hAnsi="Arial" w:cs="Arial"/>
          <w:sz w:val="24"/>
          <w:szCs w:val="24"/>
        </w:rPr>
      </w:pPr>
    </w:p>
    <w:p w14:paraId="6FF5216F" w14:textId="77777777" w:rsidR="007C65C0" w:rsidRPr="005F60C2" w:rsidRDefault="007C65C0" w:rsidP="007C65C0">
      <w:pPr>
        <w:jc w:val="both"/>
        <w:rPr>
          <w:rFonts w:ascii="Arial" w:hAnsi="Arial" w:cs="Arial"/>
          <w:b/>
          <w:bCs/>
          <w:sz w:val="24"/>
          <w:szCs w:val="24"/>
        </w:rPr>
      </w:pPr>
      <w:r w:rsidRPr="005F60C2">
        <w:rPr>
          <w:rFonts w:ascii="Arial" w:hAnsi="Arial" w:cs="Arial"/>
          <w:b/>
          <w:bCs/>
          <w:sz w:val="24"/>
          <w:szCs w:val="24"/>
        </w:rPr>
        <w:t>1.2</w:t>
      </w:r>
      <w:r>
        <w:rPr>
          <w:rFonts w:ascii="Arial" w:hAnsi="Arial" w:cs="Arial"/>
          <w:b/>
          <w:bCs/>
          <w:sz w:val="24"/>
          <w:szCs w:val="24"/>
        </w:rPr>
        <w:t>.</w:t>
      </w:r>
      <w:r w:rsidRPr="005F60C2">
        <w:rPr>
          <w:rFonts w:ascii="Arial" w:hAnsi="Arial" w:cs="Arial"/>
          <w:b/>
          <w:bCs/>
          <w:sz w:val="24"/>
          <w:szCs w:val="24"/>
        </w:rPr>
        <w:t xml:space="preserve"> Prazo de Vigência - Execução</w:t>
      </w:r>
    </w:p>
    <w:p w14:paraId="2A10829B" w14:textId="77777777" w:rsidR="007C65C0" w:rsidRDefault="007C65C0" w:rsidP="007C65C0">
      <w:pPr>
        <w:jc w:val="both"/>
        <w:rPr>
          <w:rFonts w:ascii="Arial" w:hAnsi="Arial" w:cs="Arial"/>
          <w:sz w:val="24"/>
          <w:szCs w:val="24"/>
        </w:rPr>
      </w:pPr>
    </w:p>
    <w:p w14:paraId="714FD3B6"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lastRenderedPageBreak/>
        <w:t>O prazo de vigência e execução do objeto será definido individualmente para cada fase da obra, mediante contrato específico, observado o planejamento plurianual e a disponibilidade orçamentária e financeira da Câmara Municipal nos exercícios de 2025 e 2026, conforme detalhado no ETP.</w:t>
      </w:r>
    </w:p>
    <w:p w14:paraId="1E79F052" w14:textId="77777777" w:rsidR="007C65C0" w:rsidRPr="00157758" w:rsidRDefault="007C65C0" w:rsidP="007C65C0">
      <w:pPr>
        <w:jc w:val="both"/>
        <w:rPr>
          <w:rFonts w:ascii="Arial" w:hAnsi="Arial" w:cs="Arial"/>
          <w:sz w:val="24"/>
          <w:szCs w:val="24"/>
        </w:rPr>
      </w:pPr>
    </w:p>
    <w:p w14:paraId="47052F5D"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A licitação terá caráter global, porém a execução será faseada, podendo as etapas ser realizadas de forma conjunta ou isolada, conforme conveniência administrativa. O prazo de cada contrato contará a partir da emissão da respectiva ordem de serviço, de acordo com o cronograma físico-financeiro apresentado pela contratada e aprovado pela fiscalização.</w:t>
      </w:r>
    </w:p>
    <w:p w14:paraId="2CF6D7C1" w14:textId="77777777" w:rsidR="007C65C0" w:rsidRPr="00157758" w:rsidRDefault="007C65C0" w:rsidP="007C65C0">
      <w:pPr>
        <w:jc w:val="both"/>
        <w:rPr>
          <w:rFonts w:ascii="Arial" w:hAnsi="Arial" w:cs="Arial"/>
          <w:sz w:val="24"/>
          <w:szCs w:val="24"/>
        </w:rPr>
      </w:pPr>
    </w:p>
    <w:p w14:paraId="14BFE035" w14:textId="77777777" w:rsidR="007C65C0" w:rsidRPr="00AB7BF2" w:rsidRDefault="007C65C0" w:rsidP="007C65C0">
      <w:pPr>
        <w:jc w:val="both"/>
        <w:rPr>
          <w:rFonts w:ascii="Arial" w:hAnsi="Arial" w:cs="Arial"/>
          <w:sz w:val="24"/>
          <w:szCs w:val="24"/>
        </w:rPr>
      </w:pPr>
      <w:r w:rsidRPr="00157758">
        <w:rPr>
          <w:rFonts w:ascii="Arial" w:hAnsi="Arial" w:cs="Arial"/>
          <w:sz w:val="24"/>
          <w:szCs w:val="24"/>
        </w:rPr>
        <w:t>Os prazos de vigência e execução poderão ser prorrogados mediante termo aditivo, quando verificada a necessidade técnica ou administrativa devidamente justificada, em conformidade com o art. 141 da Lei nº 14.133/2021, e desde que observada a disponibilidade orçamentária e financeira e a manutenção do equilíbrio econômico-financeiro contratual.</w:t>
      </w:r>
    </w:p>
    <w:p w14:paraId="2009039C" w14:textId="77777777" w:rsidR="007C65C0" w:rsidRDefault="007C65C0" w:rsidP="007C65C0">
      <w:pPr>
        <w:jc w:val="both"/>
        <w:rPr>
          <w:rFonts w:ascii="Arial" w:hAnsi="Arial" w:cs="Arial"/>
          <w:sz w:val="24"/>
          <w:szCs w:val="24"/>
        </w:rPr>
      </w:pPr>
    </w:p>
    <w:p w14:paraId="14DC2D8C" w14:textId="77777777" w:rsidR="007C65C0" w:rsidRDefault="007C65C0" w:rsidP="007C65C0">
      <w:pPr>
        <w:jc w:val="both"/>
        <w:rPr>
          <w:rFonts w:ascii="Arial" w:hAnsi="Arial" w:cs="Arial"/>
          <w:sz w:val="24"/>
          <w:szCs w:val="24"/>
        </w:rPr>
      </w:pPr>
      <w:r>
        <w:rPr>
          <w:rFonts w:ascii="Arial" w:hAnsi="Arial" w:cs="Arial"/>
          <w:sz w:val="24"/>
          <w:szCs w:val="24"/>
        </w:rPr>
        <w:t xml:space="preserve">2. </w:t>
      </w:r>
      <w:r w:rsidRPr="000E6C51">
        <w:rPr>
          <w:rFonts w:ascii="Arial" w:hAnsi="Arial" w:cs="Arial"/>
          <w:sz w:val="24"/>
          <w:szCs w:val="24"/>
        </w:rPr>
        <w:t>JUSTIFICATIVA (Art. 6º, XXIII, “</w:t>
      </w:r>
      <w:r>
        <w:rPr>
          <w:rFonts w:ascii="Arial" w:hAnsi="Arial" w:cs="Arial"/>
          <w:sz w:val="24"/>
          <w:szCs w:val="24"/>
        </w:rPr>
        <w:t>b</w:t>
      </w:r>
      <w:r w:rsidRPr="000E6C51">
        <w:rPr>
          <w:rFonts w:ascii="Arial" w:hAnsi="Arial" w:cs="Arial"/>
          <w:sz w:val="24"/>
          <w:szCs w:val="24"/>
        </w:rPr>
        <w:t>” da Lei nº: 14.133/2021)</w:t>
      </w:r>
    </w:p>
    <w:p w14:paraId="5DCC1E56" w14:textId="77777777" w:rsidR="007C65C0" w:rsidRDefault="007C65C0" w:rsidP="007C65C0">
      <w:pPr>
        <w:jc w:val="both"/>
        <w:rPr>
          <w:rFonts w:ascii="Arial" w:hAnsi="Arial" w:cs="Arial"/>
          <w:sz w:val="24"/>
          <w:szCs w:val="24"/>
        </w:rPr>
      </w:pPr>
    </w:p>
    <w:p w14:paraId="7AB4B835" w14:textId="77777777" w:rsidR="007C65C0" w:rsidRDefault="007C65C0" w:rsidP="007C65C0">
      <w:pPr>
        <w:jc w:val="both"/>
        <w:rPr>
          <w:rFonts w:ascii="Arial" w:hAnsi="Arial" w:cs="Arial"/>
          <w:sz w:val="24"/>
          <w:szCs w:val="24"/>
        </w:rPr>
      </w:pPr>
      <w:r>
        <w:rPr>
          <w:rFonts w:ascii="Arial" w:hAnsi="Arial" w:cs="Arial"/>
          <w:sz w:val="24"/>
          <w:szCs w:val="24"/>
        </w:rPr>
        <w:t xml:space="preserve">A justificativa da contratação encontra-se prevista no item 1 do Estudo Técnico Preliminar (ETP) e no Documento de Formalização de Demanda (DFD) anexos a este. </w:t>
      </w:r>
    </w:p>
    <w:p w14:paraId="020BC9D6" w14:textId="77777777" w:rsidR="007C65C0" w:rsidRDefault="007C65C0" w:rsidP="007C65C0">
      <w:pPr>
        <w:jc w:val="both"/>
        <w:rPr>
          <w:rFonts w:ascii="Arial" w:hAnsi="Arial" w:cs="Arial"/>
          <w:sz w:val="24"/>
          <w:szCs w:val="24"/>
        </w:rPr>
      </w:pPr>
    </w:p>
    <w:p w14:paraId="194ABE88"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3. DESCRIÇÃO DA SOLUÇÃO COMO UM TODO CONSIDERANDO O CICLO DE VIDA DO OBJETO (Art. 6º, XXIII, “C” da Lei nº: 14.133/2021)</w:t>
      </w:r>
    </w:p>
    <w:p w14:paraId="637C2C31" w14:textId="77777777" w:rsidR="007C65C0" w:rsidRPr="00157758" w:rsidRDefault="007C65C0" w:rsidP="007C65C0">
      <w:pPr>
        <w:jc w:val="both"/>
        <w:rPr>
          <w:rFonts w:ascii="Arial" w:hAnsi="Arial" w:cs="Arial"/>
          <w:strike/>
          <w:sz w:val="24"/>
          <w:szCs w:val="24"/>
        </w:rPr>
      </w:pPr>
    </w:p>
    <w:p w14:paraId="2DB83AE7" w14:textId="77777777" w:rsidR="007C65C0" w:rsidRPr="000349A0" w:rsidRDefault="007C65C0" w:rsidP="007C65C0">
      <w:pPr>
        <w:jc w:val="both"/>
        <w:rPr>
          <w:rFonts w:ascii="Arial" w:hAnsi="Arial" w:cs="Arial"/>
          <w:sz w:val="24"/>
          <w:szCs w:val="24"/>
        </w:rPr>
      </w:pPr>
      <w:r w:rsidRPr="00157758">
        <w:rPr>
          <w:rFonts w:ascii="Arial" w:hAnsi="Arial" w:cs="Arial"/>
          <w:sz w:val="24"/>
          <w:szCs w:val="24"/>
        </w:rPr>
        <w:t>A descrição da solução como um todo encontra-se pormenorizada em tópico específico do Estudo Técnico Preliminar em anexo.</w:t>
      </w:r>
    </w:p>
    <w:p w14:paraId="0FB8875D" w14:textId="77777777" w:rsidR="007C65C0" w:rsidRPr="00AB7BF2" w:rsidRDefault="007C65C0" w:rsidP="007C65C0">
      <w:pPr>
        <w:jc w:val="both"/>
        <w:rPr>
          <w:rFonts w:ascii="Arial" w:hAnsi="Arial" w:cs="Arial"/>
          <w:strike/>
          <w:sz w:val="24"/>
          <w:szCs w:val="24"/>
        </w:rPr>
      </w:pPr>
    </w:p>
    <w:p w14:paraId="352DAD4A" w14:textId="77777777" w:rsidR="007C65C0" w:rsidRPr="000E6C51" w:rsidRDefault="007C65C0" w:rsidP="007C65C0">
      <w:pPr>
        <w:jc w:val="both"/>
        <w:rPr>
          <w:rFonts w:ascii="Arial" w:hAnsi="Arial" w:cs="Arial"/>
          <w:sz w:val="24"/>
          <w:szCs w:val="24"/>
        </w:rPr>
      </w:pPr>
      <w:r>
        <w:rPr>
          <w:rFonts w:ascii="Arial" w:hAnsi="Arial" w:cs="Arial"/>
          <w:sz w:val="24"/>
          <w:szCs w:val="24"/>
        </w:rPr>
        <w:t xml:space="preserve">4. </w:t>
      </w:r>
      <w:r w:rsidRPr="000E6C51">
        <w:rPr>
          <w:rFonts w:ascii="Arial" w:hAnsi="Arial" w:cs="Arial"/>
          <w:sz w:val="24"/>
          <w:szCs w:val="24"/>
        </w:rPr>
        <w:t>REQUISITOS DA CONTRATAÇÃO (art. 6º, XXIII, alínea ‘d’ da Lei nº: 14.133/21)</w:t>
      </w:r>
    </w:p>
    <w:p w14:paraId="345DB3B2" w14:textId="77777777" w:rsidR="007C65C0" w:rsidRDefault="007C65C0" w:rsidP="007C65C0">
      <w:pPr>
        <w:jc w:val="both"/>
        <w:rPr>
          <w:rFonts w:ascii="Arial" w:hAnsi="Arial" w:cs="Arial"/>
          <w:sz w:val="24"/>
          <w:szCs w:val="24"/>
        </w:rPr>
      </w:pPr>
    </w:p>
    <w:p w14:paraId="09C375E8" w14:textId="77777777" w:rsidR="007C65C0" w:rsidRPr="00157758" w:rsidRDefault="007C65C0" w:rsidP="007C65C0">
      <w:pPr>
        <w:jc w:val="both"/>
        <w:rPr>
          <w:rFonts w:ascii="Arial" w:hAnsi="Arial" w:cs="Arial"/>
          <w:sz w:val="24"/>
          <w:szCs w:val="24"/>
        </w:rPr>
      </w:pPr>
      <w:r w:rsidRPr="00157758">
        <w:rPr>
          <w:rFonts w:ascii="Arial" w:hAnsi="Arial" w:cs="Arial"/>
          <w:sz w:val="24"/>
          <w:szCs w:val="24"/>
        </w:rPr>
        <w:t>Os requisitos da contratação são aqueles dispostos no ETP além dos que se seguem.</w:t>
      </w:r>
    </w:p>
    <w:p w14:paraId="2A8EE846" w14:textId="77777777" w:rsidR="007C65C0" w:rsidRPr="00157758" w:rsidRDefault="007C65C0" w:rsidP="007C65C0">
      <w:pPr>
        <w:jc w:val="both"/>
        <w:rPr>
          <w:rFonts w:ascii="Arial" w:hAnsi="Arial" w:cs="Arial"/>
          <w:sz w:val="24"/>
          <w:szCs w:val="24"/>
        </w:rPr>
      </w:pPr>
    </w:p>
    <w:p w14:paraId="4771989A" w14:textId="77777777" w:rsidR="007C65C0" w:rsidRPr="00157758" w:rsidRDefault="007C65C0" w:rsidP="007C65C0">
      <w:pPr>
        <w:jc w:val="both"/>
        <w:rPr>
          <w:rFonts w:ascii="Arial" w:hAnsi="Arial" w:cs="Arial"/>
          <w:b/>
          <w:bCs/>
          <w:sz w:val="24"/>
          <w:szCs w:val="24"/>
        </w:rPr>
      </w:pPr>
      <w:r w:rsidRPr="00157758">
        <w:rPr>
          <w:rFonts w:ascii="Arial" w:hAnsi="Arial" w:cs="Arial"/>
          <w:b/>
          <w:bCs/>
          <w:sz w:val="24"/>
          <w:szCs w:val="24"/>
        </w:rPr>
        <w:t>4.1. Subcontratação</w:t>
      </w:r>
    </w:p>
    <w:p w14:paraId="6BF8173F" w14:textId="77777777" w:rsidR="007C65C0" w:rsidRDefault="007C65C0" w:rsidP="007C65C0">
      <w:pPr>
        <w:jc w:val="both"/>
        <w:rPr>
          <w:rFonts w:ascii="Arial" w:hAnsi="Arial" w:cs="Arial"/>
          <w:sz w:val="24"/>
          <w:szCs w:val="24"/>
          <w:highlight w:val="yellow"/>
        </w:rPr>
      </w:pPr>
    </w:p>
    <w:p w14:paraId="27A0BAC8" w14:textId="77777777" w:rsidR="007C65C0" w:rsidRDefault="007C65C0" w:rsidP="007C65C0">
      <w:pPr>
        <w:jc w:val="both"/>
        <w:rPr>
          <w:rFonts w:ascii="Arial" w:hAnsi="Arial" w:cs="Arial"/>
          <w:sz w:val="24"/>
          <w:szCs w:val="24"/>
        </w:rPr>
      </w:pPr>
      <w:r>
        <w:rPr>
          <w:rFonts w:ascii="Arial" w:hAnsi="Arial" w:cs="Arial"/>
          <w:sz w:val="24"/>
          <w:szCs w:val="24"/>
        </w:rPr>
        <w:t>Não</w:t>
      </w:r>
      <w:r w:rsidRPr="000E6C51">
        <w:rPr>
          <w:rFonts w:ascii="Arial" w:hAnsi="Arial" w:cs="Arial"/>
          <w:sz w:val="24"/>
          <w:szCs w:val="24"/>
        </w:rPr>
        <w:t xml:space="preserve"> será admitida a subcontratação do objeto contratual</w:t>
      </w:r>
      <w:r>
        <w:rPr>
          <w:rFonts w:ascii="Arial" w:hAnsi="Arial" w:cs="Arial"/>
          <w:sz w:val="24"/>
          <w:szCs w:val="24"/>
        </w:rPr>
        <w:t>, ressalvada para a execução da reforma elétrica e de acordo com as exigências previstas no Estudo Técnico Preliminar (ETP)</w:t>
      </w:r>
    </w:p>
    <w:p w14:paraId="5C2A5DE6" w14:textId="77777777" w:rsidR="007C65C0" w:rsidRDefault="007C65C0" w:rsidP="007C65C0">
      <w:pPr>
        <w:jc w:val="both"/>
        <w:rPr>
          <w:rFonts w:ascii="Arial" w:hAnsi="Arial" w:cs="Arial"/>
          <w:sz w:val="24"/>
          <w:szCs w:val="24"/>
        </w:rPr>
      </w:pPr>
    </w:p>
    <w:p w14:paraId="60613930" w14:textId="77777777" w:rsidR="007C65C0" w:rsidRPr="00FC5C4F" w:rsidRDefault="007C65C0" w:rsidP="007C65C0">
      <w:pPr>
        <w:jc w:val="both"/>
        <w:rPr>
          <w:rFonts w:ascii="Arial" w:hAnsi="Arial" w:cs="Arial"/>
          <w:b/>
          <w:bCs/>
          <w:sz w:val="24"/>
          <w:szCs w:val="24"/>
        </w:rPr>
      </w:pPr>
      <w:r w:rsidRPr="00157758">
        <w:rPr>
          <w:rFonts w:ascii="Arial" w:hAnsi="Arial" w:cs="Arial"/>
          <w:b/>
          <w:bCs/>
          <w:sz w:val="24"/>
          <w:szCs w:val="24"/>
        </w:rPr>
        <w:t>4.2.Garantia da Contratação</w:t>
      </w:r>
    </w:p>
    <w:p w14:paraId="0CDBD137" w14:textId="77777777" w:rsidR="007C65C0" w:rsidRDefault="007C65C0" w:rsidP="007C65C0">
      <w:pPr>
        <w:jc w:val="both"/>
        <w:rPr>
          <w:rFonts w:ascii="Arial" w:hAnsi="Arial" w:cs="Arial"/>
          <w:sz w:val="24"/>
          <w:szCs w:val="24"/>
        </w:rPr>
      </w:pPr>
      <w:r>
        <w:rPr>
          <w:rFonts w:ascii="Arial" w:hAnsi="Arial" w:cs="Arial"/>
          <w:sz w:val="24"/>
          <w:szCs w:val="24"/>
        </w:rPr>
        <w:t xml:space="preserve">  </w:t>
      </w:r>
    </w:p>
    <w:p w14:paraId="67F5D83C" w14:textId="77777777" w:rsidR="007C65C0" w:rsidRDefault="007C65C0" w:rsidP="007C65C0">
      <w:pPr>
        <w:jc w:val="both"/>
        <w:rPr>
          <w:rFonts w:ascii="Arial" w:hAnsi="Arial" w:cs="Arial"/>
          <w:sz w:val="24"/>
          <w:szCs w:val="24"/>
        </w:rPr>
      </w:pPr>
      <w:r w:rsidRPr="000E6C51">
        <w:rPr>
          <w:rFonts w:ascii="Arial" w:hAnsi="Arial" w:cs="Arial"/>
          <w:sz w:val="24"/>
          <w:szCs w:val="24"/>
        </w:rPr>
        <w:t>Não haverá exigência de garantia da contratação do Art. 96</w:t>
      </w:r>
      <w:r>
        <w:rPr>
          <w:rFonts w:ascii="Arial" w:hAnsi="Arial" w:cs="Arial"/>
          <w:sz w:val="24"/>
          <w:szCs w:val="24"/>
        </w:rPr>
        <w:t xml:space="preserve"> </w:t>
      </w:r>
      <w:r w:rsidRPr="000E6C51">
        <w:rPr>
          <w:rFonts w:ascii="Arial" w:hAnsi="Arial" w:cs="Arial"/>
          <w:sz w:val="24"/>
          <w:szCs w:val="24"/>
        </w:rPr>
        <w:t>e seguintes da Lei nº 14.133/21,</w:t>
      </w:r>
      <w:r>
        <w:rPr>
          <w:rFonts w:ascii="Arial" w:hAnsi="Arial" w:cs="Arial"/>
          <w:sz w:val="24"/>
          <w:szCs w:val="24"/>
        </w:rPr>
        <w:t xml:space="preserve"> considerando que o desembolso financeiro será realizado de acordo com as medições verificadas pelo engenheiro fiscal responsável. </w:t>
      </w:r>
    </w:p>
    <w:p w14:paraId="5D756AE9" w14:textId="77777777" w:rsidR="007C65C0" w:rsidRDefault="007C65C0" w:rsidP="007C65C0">
      <w:pPr>
        <w:jc w:val="both"/>
        <w:rPr>
          <w:rFonts w:ascii="Arial" w:hAnsi="Arial" w:cs="Arial"/>
          <w:sz w:val="24"/>
          <w:szCs w:val="24"/>
        </w:rPr>
      </w:pPr>
    </w:p>
    <w:p w14:paraId="7C9342CF" w14:textId="77777777" w:rsidR="007C65C0" w:rsidRPr="00157758" w:rsidRDefault="007C65C0" w:rsidP="007C65C0">
      <w:pPr>
        <w:jc w:val="both"/>
        <w:rPr>
          <w:rFonts w:ascii="Arial" w:hAnsi="Arial" w:cs="Arial"/>
          <w:b/>
          <w:bCs/>
          <w:sz w:val="24"/>
          <w:szCs w:val="24"/>
        </w:rPr>
      </w:pPr>
      <w:r w:rsidRPr="00157758">
        <w:rPr>
          <w:rFonts w:ascii="Arial" w:hAnsi="Arial" w:cs="Arial"/>
          <w:b/>
          <w:bCs/>
          <w:sz w:val="24"/>
          <w:szCs w:val="24"/>
        </w:rPr>
        <w:t>4.3.Vistoria</w:t>
      </w:r>
    </w:p>
    <w:p w14:paraId="3876FB0E" w14:textId="77777777" w:rsidR="007C65C0" w:rsidRPr="00157758" w:rsidRDefault="007C65C0" w:rsidP="007C65C0">
      <w:pPr>
        <w:jc w:val="both"/>
        <w:rPr>
          <w:rFonts w:ascii="Arial" w:hAnsi="Arial" w:cs="Arial"/>
          <w:sz w:val="24"/>
          <w:szCs w:val="24"/>
        </w:rPr>
      </w:pPr>
    </w:p>
    <w:p w14:paraId="478A2BAA" w14:textId="77777777" w:rsidR="007C65C0" w:rsidRDefault="007C65C0" w:rsidP="007C65C0">
      <w:pPr>
        <w:jc w:val="both"/>
        <w:rPr>
          <w:rFonts w:ascii="Arial" w:hAnsi="Arial" w:cs="Arial"/>
          <w:sz w:val="24"/>
          <w:szCs w:val="24"/>
        </w:rPr>
      </w:pPr>
      <w:r w:rsidRPr="00157758">
        <w:rPr>
          <w:rFonts w:ascii="Arial" w:hAnsi="Arial" w:cs="Arial"/>
          <w:sz w:val="24"/>
          <w:szCs w:val="24"/>
        </w:rPr>
        <w:t>A vistoria do local é imprescindível para a elaboração do cronograma físico-financeiro e  execução dos serviços e deverá</w:t>
      </w:r>
      <w:r>
        <w:rPr>
          <w:rFonts w:ascii="Arial" w:hAnsi="Arial" w:cs="Arial"/>
          <w:sz w:val="24"/>
          <w:szCs w:val="24"/>
        </w:rPr>
        <w:t xml:space="preserve"> ser realizada com o acompanhamento da fiscal </w:t>
      </w:r>
      <w:r w:rsidRPr="00001BD4">
        <w:rPr>
          <w:rFonts w:ascii="Arial" w:hAnsi="Arial" w:cs="Arial"/>
          <w:sz w:val="24"/>
          <w:szCs w:val="24"/>
        </w:rPr>
        <w:t>Cendy Venancio de Resende Machado - Supervisora de Manutenção</w:t>
      </w:r>
      <w:r>
        <w:rPr>
          <w:rFonts w:ascii="Arial" w:hAnsi="Arial" w:cs="Arial"/>
          <w:sz w:val="24"/>
          <w:szCs w:val="24"/>
        </w:rPr>
        <w:t xml:space="preserve">. Entretanto, os questionamento técnicos deverão ser dirigidos diretamente aos engenheiros </w:t>
      </w:r>
      <w:r>
        <w:rPr>
          <w:rFonts w:ascii="Arial" w:hAnsi="Arial" w:cs="Arial"/>
          <w:sz w:val="24"/>
          <w:szCs w:val="24"/>
        </w:rPr>
        <w:lastRenderedPageBreak/>
        <w:t xml:space="preserve">responsáveis pela elaboração dos projetos. </w:t>
      </w:r>
    </w:p>
    <w:p w14:paraId="1ABA01F6" w14:textId="77777777" w:rsidR="007C65C0" w:rsidRDefault="007C65C0" w:rsidP="007C65C0">
      <w:pPr>
        <w:jc w:val="both"/>
        <w:rPr>
          <w:rFonts w:ascii="Arial" w:hAnsi="Arial" w:cs="Arial"/>
          <w:sz w:val="24"/>
          <w:szCs w:val="24"/>
        </w:rPr>
      </w:pPr>
    </w:p>
    <w:p w14:paraId="6CE9EEBD" w14:textId="77777777" w:rsidR="007C65C0" w:rsidRDefault="007C65C0" w:rsidP="007C65C0">
      <w:pPr>
        <w:jc w:val="both"/>
        <w:rPr>
          <w:rFonts w:ascii="Arial" w:hAnsi="Arial" w:cs="Arial"/>
          <w:sz w:val="24"/>
          <w:szCs w:val="24"/>
        </w:rPr>
      </w:pPr>
      <w:r>
        <w:rPr>
          <w:rFonts w:ascii="Arial" w:hAnsi="Arial" w:cs="Arial"/>
          <w:sz w:val="24"/>
          <w:szCs w:val="24"/>
        </w:rPr>
        <w:t xml:space="preserve">Local: Sede da Câmara Municipal de Araxá, Av João Paulo II, 1.200, Bairro Guilhermina Vieira Chaer – Araxá-MG. </w:t>
      </w:r>
    </w:p>
    <w:p w14:paraId="6578C796" w14:textId="77777777" w:rsidR="007C65C0" w:rsidRDefault="007C65C0" w:rsidP="007C65C0">
      <w:pPr>
        <w:jc w:val="both"/>
        <w:rPr>
          <w:rFonts w:ascii="Arial" w:hAnsi="Arial" w:cs="Arial"/>
          <w:sz w:val="24"/>
          <w:szCs w:val="24"/>
        </w:rPr>
      </w:pPr>
    </w:p>
    <w:p w14:paraId="658DBA4E"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Horário: a ser definido com os responsáveis.</w:t>
      </w:r>
    </w:p>
    <w:p w14:paraId="093122FF" w14:textId="77777777" w:rsidR="007C65C0" w:rsidRPr="00F15702" w:rsidRDefault="007C65C0" w:rsidP="007C65C0">
      <w:pPr>
        <w:jc w:val="both"/>
        <w:rPr>
          <w:rFonts w:ascii="Arial" w:hAnsi="Arial" w:cs="Arial"/>
          <w:sz w:val="24"/>
          <w:szCs w:val="24"/>
        </w:rPr>
      </w:pPr>
    </w:p>
    <w:p w14:paraId="3D185040"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Esta vistoria técnica obrigatória difere da vistoria facultativa de conhecimento do local, a qual o licitante poderá realizar, por sua conta e discricionariedade, antes da apresentação da proposta, apenas para fins de familiarização com as condições de execução.</w:t>
      </w:r>
    </w:p>
    <w:p w14:paraId="68CB8941" w14:textId="77777777" w:rsidR="007C65C0" w:rsidRPr="00F15702" w:rsidRDefault="007C65C0" w:rsidP="007C65C0">
      <w:pPr>
        <w:jc w:val="both"/>
        <w:rPr>
          <w:rFonts w:ascii="Arial" w:hAnsi="Arial" w:cs="Arial"/>
          <w:sz w:val="24"/>
          <w:szCs w:val="24"/>
        </w:rPr>
      </w:pPr>
    </w:p>
    <w:p w14:paraId="635D72EE" w14:textId="77777777" w:rsidR="007C65C0" w:rsidRDefault="007C65C0" w:rsidP="007C65C0">
      <w:pPr>
        <w:jc w:val="both"/>
        <w:rPr>
          <w:rFonts w:ascii="Arial" w:hAnsi="Arial" w:cs="Arial"/>
          <w:sz w:val="24"/>
          <w:szCs w:val="24"/>
        </w:rPr>
      </w:pPr>
      <w:r w:rsidRPr="00F15702">
        <w:rPr>
          <w:rFonts w:ascii="Arial" w:hAnsi="Arial" w:cs="Arial"/>
          <w:sz w:val="24"/>
          <w:szCs w:val="24"/>
        </w:rPr>
        <w:t>A vistoria tratada neste item é exigida exclusivamente da empresa adjudicatária, com a finalidade específica de subsidiar a elaboração do cronograma físico-financeiro, condição indispensável para a formalização do contrato.</w:t>
      </w:r>
    </w:p>
    <w:p w14:paraId="130EF905" w14:textId="77777777" w:rsidR="007C65C0" w:rsidRDefault="007C65C0" w:rsidP="007C65C0">
      <w:pPr>
        <w:jc w:val="both"/>
        <w:rPr>
          <w:rFonts w:ascii="Arial" w:hAnsi="Arial" w:cs="Arial"/>
          <w:sz w:val="24"/>
          <w:szCs w:val="24"/>
        </w:rPr>
      </w:pPr>
    </w:p>
    <w:p w14:paraId="4073DF27" w14:textId="77777777" w:rsidR="007C65C0" w:rsidRPr="000E6C51" w:rsidRDefault="007C65C0" w:rsidP="007C65C0">
      <w:pPr>
        <w:jc w:val="both"/>
        <w:rPr>
          <w:rFonts w:ascii="Arial" w:hAnsi="Arial" w:cs="Arial"/>
          <w:sz w:val="24"/>
          <w:szCs w:val="24"/>
        </w:rPr>
      </w:pPr>
      <w:r w:rsidRPr="006C0DDB">
        <w:rPr>
          <w:rFonts w:ascii="Arial" w:hAnsi="Arial" w:cs="Arial"/>
          <w:sz w:val="24"/>
          <w:szCs w:val="24"/>
        </w:rPr>
        <w:t>5. MODELO DE EXECUÇÃO DO OBJETO</w:t>
      </w:r>
      <w:r w:rsidRPr="000E6C51">
        <w:rPr>
          <w:rFonts w:ascii="Arial" w:hAnsi="Arial" w:cs="Arial"/>
          <w:sz w:val="24"/>
          <w:szCs w:val="24"/>
        </w:rPr>
        <w:t xml:space="preserve"> (arts. 6º, XXIII, alínea “e” da Lei n. 14.133/2021).</w:t>
      </w:r>
    </w:p>
    <w:p w14:paraId="3844A6B2" w14:textId="77777777" w:rsidR="007C65C0" w:rsidRDefault="007C65C0" w:rsidP="007C65C0">
      <w:pPr>
        <w:jc w:val="both"/>
        <w:rPr>
          <w:rFonts w:ascii="Arial" w:hAnsi="Arial" w:cs="Arial"/>
          <w:sz w:val="24"/>
          <w:szCs w:val="24"/>
        </w:rPr>
      </w:pPr>
    </w:p>
    <w:p w14:paraId="3CBBD81A" w14:textId="77777777" w:rsidR="007C65C0" w:rsidRDefault="007C65C0" w:rsidP="007C65C0">
      <w:pPr>
        <w:jc w:val="both"/>
        <w:rPr>
          <w:rFonts w:ascii="Arial" w:hAnsi="Arial" w:cs="Arial"/>
          <w:sz w:val="24"/>
          <w:szCs w:val="24"/>
        </w:rPr>
      </w:pPr>
      <w:r w:rsidRPr="00F15702">
        <w:rPr>
          <w:rFonts w:ascii="Arial" w:hAnsi="Arial" w:cs="Arial"/>
          <w:sz w:val="24"/>
          <w:szCs w:val="24"/>
        </w:rPr>
        <w:t>Os serviços serão executados a partir da emissão da Autorização de Compras e Serviços  (ACS)</w:t>
      </w:r>
      <w:r>
        <w:rPr>
          <w:rFonts w:ascii="Arial" w:hAnsi="Arial" w:cs="Arial"/>
          <w:sz w:val="24"/>
          <w:szCs w:val="24"/>
        </w:rPr>
        <w:t xml:space="preserve"> na sede da Câmara Municipal de Araxá, Av. João Paulo II, 1.200, Bairro Guilhermina Vieira Chaer, Araxá-MG, no horário compreendido entre as 7 h às 18 h, em dias úteis, conforme cronograma físico-financeiro elaborado entre Contratada e engenheiros responsáveis pela elaboração dos projetos a serem executados. </w:t>
      </w:r>
    </w:p>
    <w:p w14:paraId="0D5E2455" w14:textId="77777777" w:rsidR="007C65C0" w:rsidRDefault="007C65C0" w:rsidP="007C65C0">
      <w:pPr>
        <w:jc w:val="both"/>
        <w:rPr>
          <w:rFonts w:ascii="Arial" w:hAnsi="Arial" w:cs="Arial"/>
          <w:sz w:val="24"/>
          <w:szCs w:val="24"/>
        </w:rPr>
      </w:pPr>
    </w:p>
    <w:p w14:paraId="6FA47DE9" w14:textId="77777777" w:rsidR="007C65C0" w:rsidRDefault="007C65C0" w:rsidP="007C65C0">
      <w:pPr>
        <w:jc w:val="both"/>
        <w:rPr>
          <w:rFonts w:ascii="Arial" w:hAnsi="Arial" w:cs="Arial"/>
          <w:sz w:val="24"/>
          <w:szCs w:val="24"/>
        </w:rPr>
      </w:pPr>
      <w:r>
        <w:rPr>
          <w:rFonts w:ascii="Arial" w:hAnsi="Arial" w:cs="Arial"/>
          <w:sz w:val="24"/>
          <w:szCs w:val="24"/>
        </w:rPr>
        <w:t xml:space="preserve">Havendo a necessidade de executar serviços aos sábados, domingos e feriados, ou, ainda, em horário diverso do estabelecido, a empresa deverá requisitar formalmente à fiscal do contrato, que levará ao conhecimento da autoridade superiora para despacho. </w:t>
      </w:r>
    </w:p>
    <w:p w14:paraId="147F33DB" w14:textId="77777777" w:rsidR="007C65C0" w:rsidRDefault="007C65C0" w:rsidP="007C65C0">
      <w:pPr>
        <w:jc w:val="both"/>
        <w:rPr>
          <w:rFonts w:ascii="Arial" w:hAnsi="Arial" w:cs="Arial"/>
          <w:sz w:val="24"/>
          <w:szCs w:val="24"/>
        </w:rPr>
      </w:pPr>
    </w:p>
    <w:p w14:paraId="6EF514B9" w14:textId="77777777" w:rsidR="007C65C0" w:rsidRDefault="007C65C0" w:rsidP="007C65C0">
      <w:pPr>
        <w:jc w:val="both"/>
        <w:rPr>
          <w:rFonts w:ascii="Arial" w:hAnsi="Arial" w:cs="Arial"/>
          <w:sz w:val="24"/>
          <w:szCs w:val="24"/>
        </w:rPr>
      </w:pPr>
      <w:r w:rsidRPr="00F15702">
        <w:rPr>
          <w:rFonts w:ascii="Arial" w:hAnsi="Arial" w:cs="Arial"/>
          <w:b/>
          <w:bCs/>
          <w:sz w:val="24"/>
          <w:szCs w:val="24"/>
        </w:rPr>
        <w:t>5.1 Prazo de Garantia dos Serviços</w:t>
      </w:r>
    </w:p>
    <w:p w14:paraId="4B28F7F0" w14:textId="77777777" w:rsidR="007C65C0" w:rsidRDefault="007C65C0" w:rsidP="007C65C0">
      <w:pPr>
        <w:jc w:val="both"/>
        <w:rPr>
          <w:rFonts w:ascii="Arial" w:hAnsi="Arial" w:cs="Arial"/>
          <w:sz w:val="24"/>
          <w:szCs w:val="24"/>
        </w:rPr>
      </w:pPr>
    </w:p>
    <w:p w14:paraId="7DBCA067" w14:textId="77777777" w:rsidR="007C65C0" w:rsidRDefault="007C65C0" w:rsidP="007C65C0">
      <w:pPr>
        <w:jc w:val="both"/>
        <w:rPr>
          <w:rFonts w:ascii="Arial" w:hAnsi="Arial" w:cs="Arial"/>
          <w:sz w:val="24"/>
          <w:szCs w:val="24"/>
        </w:rPr>
      </w:pPr>
      <w:r>
        <w:rPr>
          <w:rFonts w:ascii="Arial" w:hAnsi="Arial" w:cs="Arial"/>
          <w:sz w:val="24"/>
          <w:szCs w:val="24"/>
        </w:rPr>
        <w:t xml:space="preserve">De acordo com as NR´s emitidas pela Associação Brasileira de Normas Técnicas (ABNT), em especial a </w:t>
      </w:r>
      <w:r>
        <w:fldChar w:fldCharType="begin"/>
      </w:r>
      <w:r>
        <w:instrText>HYPERLINK "https://www.google.com/search?client=firefox-b-d&amp;sca_esv=44031a392adcfbd3&amp;q=NBR+17170&amp;sa=X&amp;ved=2ahUKEwjl7OyqoJWQAxXopZUCHWoeN4wQxccNegQIKxAF&amp;mstk=AUtExfDKKnNQc3CegRt8PBz9REiYgicCEqDg3n-N6KgQjuSf86SQOuQrsARtAGs_VnGOIJ6NsHTB5Qh4Kcr4QxAWqr2hOKS-39aIT7COiho0QhB6xIRo54SIGZI8hvEKmmu7gRBviuVQV94kZiBzk_P-vN7jSdAddzZXgyN3W4CVQ65hYsY&amp;csui=3"</w:instrText>
      </w:r>
      <w:r>
        <w:fldChar w:fldCharType="separate"/>
      </w:r>
      <w:r w:rsidRPr="00711A8B">
        <w:rPr>
          <w:rStyle w:val="Hyperlink"/>
          <w:rFonts w:ascii="Arial" w:hAnsi="Arial" w:cs="Arial"/>
          <w:color w:val="auto"/>
          <w:sz w:val="24"/>
          <w:szCs w:val="24"/>
          <w:u w:val="none"/>
        </w:rPr>
        <w:t>NBR 17170</w:t>
      </w:r>
      <w:r>
        <w:fldChar w:fldCharType="end"/>
      </w:r>
      <w:r>
        <w:rPr>
          <w:rFonts w:ascii="Arial" w:hAnsi="Arial" w:cs="Arial"/>
          <w:sz w:val="24"/>
          <w:szCs w:val="24"/>
        </w:rPr>
        <w:t>.</w:t>
      </w:r>
    </w:p>
    <w:p w14:paraId="4862970A" w14:textId="77777777" w:rsidR="007C65C0" w:rsidRDefault="007C65C0" w:rsidP="007C65C0">
      <w:pPr>
        <w:jc w:val="both"/>
        <w:rPr>
          <w:rFonts w:ascii="Arial" w:hAnsi="Arial" w:cs="Arial"/>
          <w:sz w:val="24"/>
          <w:szCs w:val="24"/>
        </w:rPr>
      </w:pPr>
    </w:p>
    <w:p w14:paraId="09492BC9"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 xml:space="preserve">O prazo de garantia contratual dos </w:t>
      </w:r>
      <w:r>
        <w:rPr>
          <w:rFonts w:ascii="Arial" w:hAnsi="Arial" w:cs="Arial"/>
          <w:sz w:val="24"/>
          <w:szCs w:val="24"/>
        </w:rPr>
        <w:t xml:space="preserve">serviços </w:t>
      </w:r>
      <w:r w:rsidRPr="00974B1D">
        <w:rPr>
          <w:rFonts w:ascii="Arial" w:hAnsi="Arial" w:cs="Arial"/>
          <w:sz w:val="24"/>
          <w:szCs w:val="24"/>
        </w:rPr>
        <w:t>será contado a partir do primeiro dia útil subsequente à data do recebimento definitivo do objeto</w:t>
      </w:r>
      <w:r>
        <w:rPr>
          <w:rFonts w:ascii="Arial" w:hAnsi="Arial" w:cs="Arial"/>
          <w:sz w:val="24"/>
          <w:szCs w:val="24"/>
        </w:rPr>
        <w:t xml:space="preserve"> em sua integralidade</w:t>
      </w:r>
      <w:r w:rsidRPr="00974B1D">
        <w:rPr>
          <w:rFonts w:ascii="Arial" w:hAnsi="Arial" w:cs="Arial"/>
          <w:sz w:val="24"/>
          <w:szCs w:val="24"/>
        </w:rPr>
        <w:t>.</w:t>
      </w:r>
    </w:p>
    <w:p w14:paraId="572166A1" w14:textId="77777777" w:rsidR="007C65C0" w:rsidRDefault="007C65C0" w:rsidP="007C65C0">
      <w:pPr>
        <w:jc w:val="both"/>
        <w:rPr>
          <w:rFonts w:ascii="Arial" w:hAnsi="Arial" w:cs="Arial"/>
          <w:sz w:val="24"/>
          <w:szCs w:val="24"/>
        </w:rPr>
      </w:pPr>
    </w:p>
    <w:p w14:paraId="376B1990" w14:textId="77777777" w:rsidR="007C65C0" w:rsidRDefault="007C65C0" w:rsidP="007C65C0">
      <w:pPr>
        <w:jc w:val="both"/>
        <w:rPr>
          <w:rFonts w:ascii="Arial" w:hAnsi="Arial" w:cs="Arial"/>
          <w:sz w:val="24"/>
          <w:szCs w:val="24"/>
        </w:rPr>
      </w:pPr>
      <w:r>
        <w:rPr>
          <w:rFonts w:ascii="Arial" w:hAnsi="Arial" w:cs="Arial"/>
          <w:sz w:val="24"/>
          <w:szCs w:val="24"/>
        </w:rPr>
        <w:t>6. MODELO DE GESTÃO</w:t>
      </w:r>
      <w:r w:rsidRPr="000E6C51">
        <w:rPr>
          <w:rFonts w:ascii="Arial" w:hAnsi="Arial" w:cs="Arial"/>
          <w:sz w:val="24"/>
          <w:szCs w:val="24"/>
        </w:rPr>
        <w:t xml:space="preserve"> DO CONTRATO (art. 6º, XXIII, alínea “f” da Lei nº 14.133/21)</w:t>
      </w:r>
    </w:p>
    <w:p w14:paraId="22C07272" w14:textId="77777777" w:rsidR="007C65C0" w:rsidRDefault="007C65C0" w:rsidP="007C65C0">
      <w:pPr>
        <w:jc w:val="both"/>
        <w:rPr>
          <w:rFonts w:ascii="Arial" w:hAnsi="Arial" w:cs="Arial"/>
          <w:sz w:val="24"/>
          <w:szCs w:val="24"/>
        </w:rPr>
      </w:pPr>
    </w:p>
    <w:p w14:paraId="4BF33DAE" w14:textId="77777777" w:rsidR="007C65C0" w:rsidRPr="000E6C51" w:rsidRDefault="007C65C0" w:rsidP="007C65C0">
      <w:pPr>
        <w:jc w:val="both"/>
        <w:rPr>
          <w:rFonts w:ascii="Arial" w:hAnsi="Arial" w:cs="Arial"/>
          <w:sz w:val="24"/>
          <w:szCs w:val="24"/>
        </w:rPr>
      </w:pPr>
      <w:r w:rsidRPr="000E6C51">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4D9213E0" w14:textId="77777777" w:rsidR="007C65C0" w:rsidRDefault="007C65C0" w:rsidP="007C65C0">
      <w:pPr>
        <w:jc w:val="both"/>
        <w:rPr>
          <w:rFonts w:ascii="Arial" w:hAnsi="Arial" w:cs="Arial"/>
          <w:sz w:val="24"/>
          <w:szCs w:val="24"/>
        </w:rPr>
      </w:pPr>
      <w:bookmarkStart w:id="2" w:name="art115§1"/>
      <w:bookmarkStart w:id="3" w:name="art115§5"/>
      <w:bookmarkEnd w:id="2"/>
      <w:bookmarkEnd w:id="3"/>
    </w:p>
    <w:p w14:paraId="78116624" w14:textId="77777777" w:rsidR="007C65C0" w:rsidRDefault="007C65C0" w:rsidP="007C65C0">
      <w:pPr>
        <w:jc w:val="both"/>
        <w:rPr>
          <w:rFonts w:ascii="Arial" w:hAnsi="Arial" w:cs="Arial"/>
          <w:sz w:val="24"/>
          <w:szCs w:val="24"/>
        </w:rPr>
      </w:pPr>
      <w:r w:rsidRPr="000E6C51">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4E887740" w14:textId="77777777" w:rsidR="007C65C0" w:rsidRDefault="007C65C0" w:rsidP="007C65C0">
      <w:pPr>
        <w:jc w:val="both"/>
        <w:rPr>
          <w:rFonts w:ascii="Arial" w:hAnsi="Arial" w:cs="Arial"/>
          <w:sz w:val="24"/>
          <w:szCs w:val="24"/>
        </w:rPr>
      </w:pPr>
    </w:p>
    <w:p w14:paraId="6453BBF9" w14:textId="77777777" w:rsidR="007C65C0" w:rsidRDefault="007C65C0" w:rsidP="007C65C0">
      <w:pPr>
        <w:jc w:val="both"/>
        <w:rPr>
          <w:rFonts w:ascii="Arial" w:hAnsi="Arial" w:cs="Arial"/>
          <w:sz w:val="24"/>
          <w:szCs w:val="24"/>
        </w:rPr>
      </w:pPr>
      <w:r w:rsidRPr="000E6C51">
        <w:rPr>
          <w:rFonts w:ascii="Arial" w:hAnsi="Arial" w:cs="Arial"/>
          <w:sz w:val="24"/>
          <w:szCs w:val="24"/>
        </w:rPr>
        <w:t xml:space="preserve">As comunicações entre o órgão ou entidade e a contratada devem ser realizadas por escrito sempre que o ato exigir tal formalidade, admitindo-se, excepcionalmente, o uso </w:t>
      </w:r>
      <w:r w:rsidRPr="000E6C51">
        <w:rPr>
          <w:rFonts w:ascii="Arial" w:hAnsi="Arial" w:cs="Arial"/>
          <w:sz w:val="24"/>
          <w:szCs w:val="24"/>
        </w:rPr>
        <w:lastRenderedPageBreak/>
        <w:t>de mensagem eletrônica para esse fim</w:t>
      </w:r>
      <w:r>
        <w:rPr>
          <w:rFonts w:ascii="Arial" w:hAnsi="Arial" w:cs="Arial"/>
          <w:sz w:val="24"/>
          <w:szCs w:val="24"/>
        </w:rPr>
        <w:t>.</w:t>
      </w:r>
    </w:p>
    <w:p w14:paraId="7B5F249B" w14:textId="77777777" w:rsidR="007C65C0" w:rsidRDefault="007C65C0" w:rsidP="007C65C0">
      <w:pPr>
        <w:jc w:val="both"/>
        <w:rPr>
          <w:rFonts w:ascii="Arial" w:hAnsi="Arial" w:cs="Arial"/>
          <w:sz w:val="24"/>
          <w:szCs w:val="24"/>
        </w:rPr>
      </w:pPr>
    </w:p>
    <w:p w14:paraId="0C0C56C2" w14:textId="77777777" w:rsidR="007C65C0" w:rsidRDefault="007C65C0" w:rsidP="007C65C0">
      <w:pPr>
        <w:jc w:val="both"/>
        <w:rPr>
          <w:rFonts w:ascii="Arial" w:hAnsi="Arial" w:cs="Arial"/>
          <w:sz w:val="24"/>
          <w:szCs w:val="24"/>
        </w:rPr>
      </w:pPr>
      <w:r w:rsidRPr="000E6C51">
        <w:rPr>
          <w:rFonts w:ascii="Arial" w:hAnsi="Arial" w:cs="Arial"/>
          <w:sz w:val="24"/>
          <w:szCs w:val="24"/>
        </w:rPr>
        <w:t>O órgão poderá convocar representante da empresa para adoção de providên</w:t>
      </w:r>
      <w:r>
        <w:rPr>
          <w:rFonts w:ascii="Arial" w:hAnsi="Arial" w:cs="Arial"/>
          <w:sz w:val="24"/>
          <w:szCs w:val="24"/>
        </w:rPr>
        <w:t>c</w:t>
      </w:r>
      <w:r w:rsidRPr="000E6C51">
        <w:rPr>
          <w:rFonts w:ascii="Arial" w:hAnsi="Arial" w:cs="Arial"/>
          <w:sz w:val="24"/>
          <w:szCs w:val="24"/>
        </w:rPr>
        <w:t>ias que devam ser cumpridas de imediato.</w:t>
      </w:r>
    </w:p>
    <w:p w14:paraId="5068FB1C" w14:textId="77777777" w:rsidR="007C65C0" w:rsidRDefault="007C65C0" w:rsidP="007C65C0">
      <w:pPr>
        <w:jc w:val="both"/>
        <w:rPr>
          <w:rFonts w:ascii="Arial" w:hAnsi="Arial" w:cs="Arial"/>
          <w:sz w:val="24"/>
          <w:szCs w:val="24"/>
        </w:rPr>
      </w:pPr>
    </w:p>
    <w:p w14:paraId="66764892" w14:textId="77777777" w:rsidR="007C65C0" w:rsidRPr="00F15702" w:rsidRDefault="007C65C0" w:rsidP="007C65C0">
      <w:pPr>
        <w:jc w:val="both"/>
        <w:rPr>
          <w:rFonts w:ascii="Arial" w:hAnsi="Arial" w:cs="Arial"/>
          <w:b/>
          <w:bCs/>
          <w:sz w:val="24"/>
          <w:szCs w:val="24"/>
        </w:rPr>
      </w:pPr>
      <w:r w:rsidRPr="00F15702">
        <w:rPr>
          <w:rFonts w:ascii="Arial" w:hAnsi="Arial" w:cs="Arial"/>
          <w:b/>
          <w:bCs/>
          <w:sz w:val="24"/>
          <w:szCs w:val="24"/>
        </w:rPr>
        <w:t>6.1 Preposto</w:t>
      </w:r>
    </w:p>
    <w:p w14:paraId="62CAFC5A" w14:textId="77777777" w:rsidR="007C65C0" w:rsidRPr="00F15702" w:rsidRDefault="007C65C0" w:rsidP="007C65C0">
      <w:pPr>
        <w:jc w:val="both"/>
        <w:rPr>
          <w:rFonts w:ascii="Arial" w:hAnsi="Arial" w:cs="Arial"/>
          <w:b/>
          <w:bCs/>
          <w:sz w:val="24"/>
          <w:szCs w:val="24"/>
        </w:rPr>
      </w:pPr>
    </w:p>
    <w:p w14:paraId="203FF771"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O Contratado designará formalmente o preposto da empresa, antes do início da prestação dos serviços, indicando no instrumento os poderes e deveres em relação à execução do objeto Contratado.</w:t>
      </w:r>
    </w:p>
    <w:p w14:paraId="51046F5C" w14:textId="77777777" w:rsidR="007C65C0" w:rsidRPr="00F15702" w:rsidRDefault="007C65C0" w:rsidP="007C65C0">
      <w:pPr>
        <w:jc w:val="both"/>
        <w:rPr>
          <w:rFonts w:ascii="Arial" w:hAnsi="Arial" w:cs="Arial"/>
          <w:sz w:val="24"/>
          <w:szCs w:val="24"/>
        </w:rPr>
      </w:pPr>
    </w:p>
    <w:p w14:paraId="3230F6F0"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O Contratado não necessitará manter preposto da empresa no local da execução do objeto.</w:t>
      </w:r>
    </w:p>
    <w:p w14:paraId="1B7E18DA" w14:textId="77777777" w:rsidR="007C65C0" w:rsidRPr="00F15702" w:rsidRDefault="007C65C0" w:rsidP="007C65C0">
      <w:pPr>
        <w:jc w:val="both"/>
        <w:rPr>
          <w:rFonts w:ascii="Arial" w:hAnsi="Arial" w:cs="Arial"/>
          <w:sz w:val="24"/>
          <w:szCs w:val="24"/>
        </w:rPr>
      </w:pPr>
    </w:p>
    <w:p w14:paraId="4F8C177F" w14:textId="77777777" w:rsidR="007C65C0" w:rsidRPr="004A62E5" w:rsidRDefault="007C65C0" w:rsidP="007C65C0">
      <w:pPr>
        <w:jc w:val="both"/>
        <w:rPr>
          <w:rFonts w:ascii="Arial" w:hAnsi="Arial" w:cs="Arial"/>
          <w:sz w:val="24"/>
          <w:szCs w:val="24"/>
        </w:rPr>
      </w:pPr>
      <w:r w:rsidRPr="00F15702">
        <w:rPr>
          <w:rFonts w:ascii="Arial" w:hAnsi="Arial" w:cs="Arial"/>
          <w:sz w:val="24"/>
          <w:szCs w:val="24"/>
        </w:rPr>
        <w:t>O Contratante poderá recusar, desde que justificadamente, a indicação ou a manutenção do preposto da empresa, hipótese em que o Contratado designará outro para o exercício da atividade.</w:t>
      </w:r>
    </w:p>
    <w:p w14:paraId="4C6E34BC" w14:textId="77777777" w:rsidR="007C65C0" w:rsidRDefault="007C65C0" w:rsidP="007C65C0">
      <w:pPr>
        <w:jc w:val="both"/>
        <w:rPr>
          <w:rFonts w:ascii="Arial" w:hAnsi="Arial" w:cs="Arial"/>
          <w:b/>
          <w:bCs/>
          <w:sz w:val="24"/>
          <w:szCs w:val="24"/>
        </w:rPr>
      </w:pPr>
    </w:p>
    <w:p w14:paraId="3AE9E2B8" w14:textId="77777777" w:rsidR="007C65C0" w:rsidRPr="000E6C51" w:rsidRDefault="007C65C0" w:rsidP="007C65C0">
      <w:pPr>
        <w:jc w:val="both"/>
        <w:rPr>
          <w:rFonts w:ascii="Arial" w:hAnsi="Arial" w:cs="Arial"/>
          <w:sz w:val="24"/>
          <w:szCs w:val="24"/>
        </w:rPr>
      </w:pPr>
      <w:r>
        <w:rPr>
          <w:rFonts w:ascii="Arial" w:hAnsi="Arial" w:cs="Arial"/>
          <w:b/>
          <w:bCs/>
          <w:sz w:val="24"/>
          <w:szCs w:val="24"/>
        </w:rPr>
        <w:t>6.2 R</w:t>
      </w:r>
      <w:r w:rsidRPr="006C0DDB">
        <w:rPr>
          <w:rFonts w:ascii="Arial" w:hAnsi="Arial" w:cs="Arial"/>
          <w:b/>
          <w:bCs/>
          <w:sz w:val="24"/>
          <w:szCs w:val="24"/>
        </w:rPr>
        <w:t xml:space="preserve">otinas de </w:t>
      </w:r>
      <w:r>
        <w:rPr>
          <w:rFonts w:ascii="Arial" w:hAnsi="Arial" w:cs="Arial"/>
          <w:b/>
          <w:bCs/>
          <w:sz w:val="24"/>
          <w:szCs w:val="24"/>
        </w:rPr>
        <w:t>F</w:t>
      </w:r>
      <w:r w:rsidRPr="006C0DDB">
        <w:rPr>
          <w:rFonts w:ascii="Arial" w:hAnsi="Arial" w:cs="Arial"/>
          <w:b/>
          <w:bCs/>
          <w:sz w:val="24"/>
          <w:szCs w:val="24"/>
        </w:rPr>
        <w:t xml:space="preserve">iscalização </w:t>
      </w:r>
      <w:r>
        <w:rPr>
          <w:rFonts w:ascii="Arial" w:hAnsi="Arial" w:cs="Arial"/>
          <w:b/>
          <w:bCs/>
          <w:sz w:val="24"/>
          <w:szCs w:val="24"/>
        </w:rPr>
        <w:t>C</w:t>
      </w:r>
      <w:r w:rsidRPr="006C0DDB">
        <w:rPr>
          <w:rFonts w:ascii="Arial" w:hAnsi="Arial" w:cs="Arial"/>
          <w:b/>
          <w:bCs/>
          <w:sz w:val="24"/>
          <w:szCs w:val="24"/>
        </w:rPr>
        <w:t>ontratual</w:t>
      </w:r>
    </w:p>
    <w:p w14:paraId="39AB7F31" w14:textId="77777777" w:rsidR="007C65C0" w:rsidRPr="000E6C51" w:rsidRDefault="007C65C0" w:rsidP="007C65C0">
      <w:pPr>
        <w:jc w:val="both"/>
        <w:rPr>
          <w:rFonts w:ascii="Arial" w:hAnsi="Arial" w:cs="Arial"/>
          <w:sz w:val="24"/>
          <w:szCs w:val="24"/>
        </w:rPr>
      </w:pPr>
    </w:p>
    <w:p w14:paraId="033B462F" w14:textId="77777777" w:rsidR="007C65C0" w:rsidRDefault="007C65C0" w:rsidP="007C65C0">
      <w:pPr>
        <w:jc w:val="both"/>
        <w:rPr>
          <w:rFonts w:ascii="Arial" w:hAnsi="Arial" w:cs="Arial"/>
          <w:sz w:val="24"/>
          <w:szCs w:val="24"/>
        </w:rPr>
      </w:pPr>
      <w:bookmarkStart w:id="4" w:name="art116"/>
      <w:bookmarkEnd w:id="4"/>
      <w:r w:rsidRPr="000E6C51">
        <w:rPr>
          <w:rFonts w:ascii="Arial" w:hAnsi="Arial" w:cs="Arial"/>
          <w:sz w:val="24"/>
          <w:szCs w:val="24"/>
        </w:rPr>
        <w:t>A execução do contrato deverá ser acompanhada e fiscalizada pel</w:t>
      </w:r>
      <w:r>
        <w:rPr>
          <w:rFonts w:ascii="Arial" w:hAnsi="Arial" w:cs="Arial"/>
          <w:sz w:val="24"/>
          <w:szCs w:val="24"/>
        </w:rPr>
        <w:t xml:space="preserve">os </w:t>
      </w:r>
      <w:r w:rsidRPr="000E6C51">
        <w:rPr>
          <w:rFonts w:ascii="Arial" w:hAnsi="Arial" w:cs="Arial"/>
          <w:sz w:val="24"/>
          <w:szCs w:val="24"/>
        </w:rPr>
        <w:t>fisca</w:t>
      </w:r>
      <w:r>
        <w:rPr>
          <w:rFonts w:ascii="Arial" w:hAnsi="Arial" w:cs="Arial"/>
          <w:sz w:val="24"/>
          <w:szCs w:val="24"/>
        </w:rPr>
        <w:t>is</w:t>
      </w:r>
      <w:r w:rsidRPr="000E6C51">
        <w:rPr>
          <w:rFonts w:ascii="Arial" w:hAnsi="Arial" w:cs="Arial"/>
          <w:sz w:val="24"/>
          <w:szCs w:val="24"/>
        </w:rPr>
        <w:t xml:space="preserve"> do contrato, identificad</w:t>
      </w:r>
      <w:r>
        <w:rPr>
          <w:rFonts w:ascii="Arial" w:hAnsi="Arial" w:cs="Arial"/>
          <w:sz w:val="24"/>
          <w:szCs w:val="24"/>
        </w:rPr>
        <w:t>os n</w:t>
      </w:r>
      <w:r w:rsidRPr="000E6C51">
        <w:rPr>
          <w:rFonts w:ascii="Arial" w:hAnsi="Arial" w:cs="Arial"/>
          <w:sz w:val="24"/>
          <w:szCs w:val="24"/>
        </w:rPr>
        <w:t>o preâmbulo deste T.R. (Lei nº 14.133/2021, art. 117, caput)</w:t>
      </w:r>
      <w:r>
        <w:rPr>
          <w:rFonts w:ascii="Arial" w:hAnsi="Arial" w:cs="Arial"/>
          <w:sz w:val="24"/>
          <w:szCs w:val="24"/>
        </w:rPr>
        <w:t xml:space="preserve"> e nos projetos elaborados pelos engenheiros responsáveis. </w:t>
      </w:r>
    </w:p>
    <w:p w14:paraId="14002236" w14:textId="77777777" w:rsidR="007C65C0" w:rsidRPr="000E6C51" w:rsidRDefault="007C65C0" w:rsidP="007C65C0">
      <w:pPr>
        <w:jc w:val="both"/>
        <w:rPr>
          <w:rFonts w:ascii="Arial" w:hAnsi="Arial" w:cs="Arial"/>
          <w:sz w:val="24"/>
          <w:szCs w:val="24"/>
        </w:rPr>
      </w:pPr>
    </w:p>
    <w:p w14:paraId="642D40BE" w14:textId="77777777" w:rsidR="007C65C0" w:rsidRDefault="007C65C0" w:rsidP="007C65C0">
      <w:pPr>
        <w:jc w:val="both"/>
        <w:rPr>
          <w:rFonts w:ascii="Arial" w:hAnsi="Arial" w:cs="Arial"/>
          <w:sz w:val="24"/>
          <w:szCs w:val="24"/>
        </w:rPr>
      </w:pPr>
      <w:r>
        <w:rPr>
          <w:rFonts w:ascii="Arial" w:hAnsi="Arial" w:cs="Arial"/>
          <w:sz w:val="24"/>
          <w:szCs w:val="24"/>
        </w:rPr>
        <w:t>Os</w:t>
      </w:r>
      <w:r w:rsidRPr="000E6C51">
        <w:rPr>
          <w:rFonts w:ascii="Arial" w:hAnsi="Arial" w:cs="Arial"/>
          <w:sz w:val="24"/>
          <w:szCs w:val="24"/>
        </w:rPr>
        <w:t xml:space="preserve"> fisca</w:t>
      </w:r>
      <w:r>
        <w:rPr>
          <w:rFonts w:ascii="Arial" w:hAnsi="Arial" w:cs="Arial"/>
          <w:sz w:val="24"/>
          <w:szCs w:val="24"/>
        </w:rPr>
        <w:t xml:space="preserve">is </w:t>
      </w:r>
      <w:r w:rsidRPr="000E6C51">
        <w:rPr>
          <w:rFonts w:ascii="Arial" w:hAnsi="Arial" w:cs="Arial"/>
          <w:sz w:val="24"/>
          <w:szCs w:val="24"/>
        </w:rPr>
        <w:t>do contrato anotar</w:t>
      </w:r>
      <w:r>
        <w:rPr>
          <w:rFonts w:ascii="Arial" w:hAnsi="Arial" w:cs="Arial"/>
          <w:sz w:val="24"/>
          <w:szCs w:val="24"/>
        </w:rPr>
        <w:t>ão,</w:t>
      </w:r>
      <w:r w:rsidRPr="000E6C51">
        <w:rPr>
          <w:rFonts w:ascii="Arial" w:hAnsi="Arial" w:cs="Arial"/>
          <w:sz w:val="24"/>
          <w:szCs w:val="24"/>
        </w:rPr>
        <w:t xml:space="preserve"> em registro próprio</w:t>
      </w:r>
      <w:r>
        <w:rPr>
          <w:rFonts w:ascii="Arial" w:hAnsi="Arial" w:cs="Arial"/>
          <w:sz w:val="24"/>
          <w:szCs w:val="24"/>
        </w:rPr>
        <w:t>,</w:t>
      </w:r>
      <w:r w:rsidRPr="000E6C51">
        <w:rPr>
          <w:rFonts w:ascii="Arial" w:hAnsi="Arial" w:cs="Arial"/>
          <w:sz w:val="24"/>
          <w:szCs w:val="24"/>
        </w:rPr>
        <w:t xml:space="preserve"> todas as ocorrências relacionadas à execução do contrato, determinando o que for necessário para a regularização das faltas ou dos defeitos observados (Lei nº 14.133/2021, art. 117, §1º).</w:t>
      </w:r>
    </w:p>
    <w:p w14:paraId="3719A2AC" w14:textId="77777777" w:rsidR="007C65C0" w:rsidRPr="000E6C51" w:rsidRDefault="007C65C0" w:rsidP="007C65C0">
      <w:pPr>
        <w:jc w:val="both"/>
        <w:rPr>
          <w:rFonts w:ascii="Arial" w:hAnsi="Arial" w:cs="Arial"/>
          <w:sz w:val="24"/>
          <w:szCs w:val="24"/>
        </w:rPr>
      </w:pPr>
    </w:p>
    <w:p w14:paraId="6D827EAB" w14:textId="77777777" w:rsidR="007C65C0" w:rsidRDefault="007C65C0" w:rsidP="007C65C0">
      <w:pPr>
        <w:jc w:val="both"/>
        <w:rPr>
          <w:rFonts w:ascii="Arial" w:hAnsi="Arial" w:cs="Arial"/>
          <w:sz w:val="24"/>
          <w:szCs w:val="24"/>
        </w:rPr>
      </w:pPr>
      <w:bookmarkStart w:id="5" w:name="art117§2"/>
      <w:bookmarkEnd w:id="5"/>
      <w:r>
        <w:rPr>
          <w:rFonts w:ascii="Arial" w:hAnsi="Arial" w:cs="Arial"/>
          <w:sz w:val="24"/>
          <w:szCs w:val="24"/>
        </w:rPr>
        <w:t xml:space="preserve">Os </w:t>
      </w:r>
      <w:r w:rsidRPr="000E6C51">
        <w:rPr>
          <w:rFonts w:ascii="Arial" w:hAnsi="Arial" w:cs="Arial"/>
          <w:sz w:val="24"/>
          <w:szCs w:val="24"/>
        </w:rPr>
        <w:t>fisca</w:t>
      </w:r>
      <w:r>
        <w:rPr>
          <w:rFonts w:ascii="Arial" w:hAnsi="Arial" w:cs="Arial"/>
          <w:sz w:val="24"/>
          <w:szCs w:val="24"/>
        </w:rPr>
        <w:t>is</w:t>
      </w:r>
      <w:r w:rsidRPr="000E6C51">
        <w:rPr>
          <w:rFonts w:ascii="Arial" w:hAnsi="Arial" w:cs="Arial"/>
          <w:sz w:val="24"/>
          <w:szCs w:val="24"/>
        </w:rPr>
        <w:t xml:space="preserve"> do contrato informar</w:t>
      </w:r>
      <w:r>
        <w:rPr>
          <w:rFonts w:ascii="Arial" w:hAnsi="Arial" w:cs="Arial"/>
          <w:sz w:val="24"/>
          <w:szCs w:val="24"/>
        </w:rPr>
        <w:t>ão</w:t>
      </w:r>
      <w:r w:rsidRPr="000E6C51">
        <w:rPr>
          <w:rFonts w:ascii="Arial" w:hAnsi="Arial" w:cs="Arial"/>
          <w:sz w:val="24"/>
          <w:szCs w:val="24"/>
        </w:rPr>
        <w:t xml:space="preserve"> </w:t>
      </w:r>
      <w:r>
        <w:rPr>
          <w:rFonts w:ascii="Arial" w:hAnsi="Arial" w:cs="Arial"/>
          <w:sz w:val="24"/>
          <w:szCs w:val="24"/>
        </w:rPr>
        <w:t>ao gestor do contrato</w:t>
      </w:r>
      <w:r w:rsidRPr="000E6C51">
        <w:rPr>
          <w:rFonts w:ascii="Arial" w:hAnsi="Arial" w:cs="Arial"/>
          <w:sz w:val="24"/>
          <w:szCs w:val="24"/>
        </w:rPr>
        <w:t>, em tempo hábil para a adoção das medidas convenientes, a situação que demandar decisão ou providência que ultrapasse</w:t>
      </w:r>
      <w:r>
        <w:rPr>
          <w:rFonts w:ascii="Arial" w:hAnsi="Arial" w:cs="Arial"/>
          <w:sz w:val="24"/>
          <w:szCs w:val="24"/>
        </w:rPr>
        <w:t xml:space="preserve"> a </w:t>
      </w:r>
      <w:r w:rsidRPr="000E6C51">
        <w:rPr>
          <w:rFonts w:ascii="Arial" w:hAnsi="Arial" w:cs="Arial"/>
          <w:sz w:val="24"/>
          <w:szCs w:val="24"/>
        </w:rPr>
        <w:t>sua competência (Lei nº 14.133/2021, art. 117, §2º).</w:t>
      </w:r>
    </w:p>
    <w:p w14:paraId="42424C53" w14:textId="77777777" w:rsidR="007C65C0" w:rsidRDefault="007C65C0" w:rsidP="007C65C0">
      <w:pPr>
        <w:jc w:val="both"/>
        <w:rPr>
          <w:rFonts w:ascii="Arial" w:hAnsi="Arial" w:cs="Arial"/>
          <w:sz w:val="24"/>
          <w:szCs w:val="24"/>
        </w:rPr>
      </w:pPr>
    </w:p>
    <w:p w14:paraId="542B752E" w14:textId="77777777" w:rsidR="00F15702" w:rsidRPr="00F15702" w:rsidRDefault="00F15702" w:rsidP="00F15702">
      <w:pPr>
        <w:jc w:val="both"/>
        <w:rPr>
          <w:rFonts w:ascii="Arial" w:hAnsi="Arial" w:cs="Arial"/>
          <w:b/>
          <w:sz w:val="24"/>
          <w:szCs w:val="24"/>
          <w:lang w:val="pt-BR"/>
        </w:rPr>
      </w:pPr>
      <w:r w:rsidRPr="00F15702">
        <w:rPr>
          <w:rFonts w:ascii="Arial" w:hAnsi="Arial" w:cs="Arial"/>
          <w:b/>
          <w:sz w:val="24"/>
          <w:szCs w:val="24"/>
          <w:lang w:val="pt-BR"/>
        </w:rPr>
        <w:t xml:space="preserve">6.2. Fiscais do Contrato </w:t>
      </w:r>
    </w:p>
    <w:p w14:paraId="223B385C" w14:textId="77777777" w:rsidR="00F15702" w:rsidRPr="00F15702" w:rsidRDefault="00F15702" w:rsidP="00F15702">
      <w:pPr>
        <w:jc w:val="both"/>
        <w:rPr>
          <w:rFonts w:ascii="Arial" w:hAnsi="Arial" w:cs="Arial"/>
          <w:b/>
          <w:bCs/>
          <w:sz w:val="24"/>
          <w:szCs w:val="24"/>
        </w:rPr>
      </w:pPr>
    </w:p>
    <w:p w14:paraId="54EDE24F" w14:textId="1F5FE211" w:rsidR="00F15702" w:rsidRPr="00F15702" w:rsidRDefault="00F15702" w:rsidP="00F15702">
      <w:pPr>
        <w:jc w:val="both"/>
        <w:rPr>
          <w:rFonts w:ascii="Arial" w:hAnsi="Arial" w:cs="Arial"/>
          <w:sz w:val="24"/>
          <w:szCs w:val="24"/>
        </w:rPr>
      </w:pPr>
      <w:r w:rsidRPr="00F15702">
        <w:rPr>
          <w:rFonts w:ascii="Arial" w:hAnsi="Arial" w:cs="Arial"/>
          <w:sz w:val="24"/>
          <w:szCs w:val="24"/>
        </w:rPr>
        <w:t xml:space="preserve">A fiscalização do contrato será exercida pela servidora Cendy Venancio de Resende Machado, exercendo a função de Supervisora de Manutenção, telefone: (34) 3612-6900, email: </w:t>
      </w:r>
      <w:r w:rsidRPr="00F15702">
        <w:fldChar w:fldCharType="begin"/>
      </w:r>
      <w:r w:rsidRPr="00F15702">
        <w:instrText>HYPERLINK "mailto:cendy@araxa.mg.leg.br"</w:instrText>
      </w:r>
      <w:r w:rsidRPr="00F15702">
        <w:fldChar w:fldCharType="separate"/>
      </w:r>
      <w:r w:rsidRPr="00F15702">
        <w:rPr>
          <w:rStyle w:val="Hyperlink"/>
          <w:rFonts w:ascii="Arial" w:hAnsi="Arial" w:cs="Arial"/>
          <w:sz w:val="24"/>
          <w:szCs w:val="24"/>
        </w:rPr>
        <w:t>cendy@araxa.mg.leg.br</w:t>
      </w:r>
      <w:r w:rsidRPr="00F15702">
        <w:fldChar w:fldCharType="end"/>
      </w:r>
      <w:r w:rsidRPr="00F15702">
        <w:rPr>
          <w:rFonts w:ascii="Arial" w:hAnsi="Arial" w:cs="Arial"/>
          <w:sz w:val="24"/>
          <w:szCs w:val="24"/>
        </w:rPr>
        <w:t>, e pelos engenheiros responsáveis pela elaboração dos projetos que serão executados</w:t>
      </w:r>
      <w:r>
        <w:rPr>
          <w:rFonts w:ascii="Arial" w:hAnsi="Arial" w:cs="Arial"/>
          <w:sz w:val="24"/>
          <w:szCs w:val="24"/>
        </w:rPr>
        <w:t xml:space="preserve"> </w:t>
      </w:r>
      <w:r w:rsidRPr="00F15702">
        <w:rPr>
          <w:rFonts w:ascii="Arial" w:hAnsi="Arial" w:cs="Arial"/>
          <w:sz w:val="24"/>
          <w:szCs w:val="24"/>
        </w:rPr>
        <w:t xml:space="preserve"> </w:t>
      </w:r>
    </w:p>
    <w:p w14:paraId="450FD614" w14:textId="77777777" w:rsidR="00F15702" w:rsidRPr="00F15702" w:rsidRDefault="00F15702" w:rsidP="00F15702">
      <w:pPr>
        <w:jc w:val="both"/>
        <w:rPr>
          <w:rFonts w:ascii="Arial" w:hAnsi="Arial" w:cs="Arial"/>
          <w:sz w:val="24"/>
          <w:szCs w:val="24"/>
        </w:rPr>
      </w:pPr>
    </w:p>
    <w:p w14:paraId="695E3F85" w14:textId="77777777" w:rsidR="00F15702" w:rsidRPr="00F15702" w:rsidRDefault="00F15702" w:rsidP="00F15702">
      <w:pPr>
        <w:jc w:val="both"/>
        <w:rPr>
          <w:rFonts w:ascii="Arial" w:hAnsi="Arial" w:cs="Arial"/>
          <w:sz w:val="24"/>
          <w:szCs w:val="24"/>
        </w:rPr>
      </w:pPr>
      <w:r w:rsidRPr="00F15702">
        <w:rPr>
          <w:rFonts w:ascii="Arial" w:hAnsi="Arial" w:cs="Arial"/>
          <w:sz w:val="24"/>
          <w:szCs w:val="24"/>
        </w:rPr>
        <w:t xml:space="preserve">Compete aos fiscais do contrato: </w:t>
      </w:r>
    </w:p>
    <w:p w14:paraId="5FB7BE30" w14:textId="77777777" w:rsidR="00F15702" w:rsidRPr="00F15702" w:rsidRDefault="00F15702" w:rsidP="00F15702">
      <w:pPr>
        <w:jc w:val="both"/>
        <w:rPr>
          <w:rFonts w:ascii="Arial" w:hAnsi="Arial" w:cs="Arial"/>
          <w:sz w:val="24"/>
          <w:szCs w:val="24"/>
        </w:rPr>
      </w:pPr>
    </w:p>
    <w:p w14:paraId="27080E5B"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 xml:space="preserve">Fiscalizar o contrato, contendo todos os registros formais da execução e das ocorrências, em relatório específico (diário de obra), apontando, inclusive, a necessidade de adequações do contrato para fins de atendimento à finalidade da administração, quando necessário. </w:t>
      </w:r>
    </w:p>
    <w:p w14:paraId="7B1B8781" w14:textId="77777777" w:rsidR="00F15702" w:rsidRPr="00F15702" w:rsidRDefault="00F15702" w:rsidP="00F15702">
      <w:pPr>
        <w:jc w:val="both"/>
        <w:rPr>
          <w:rFonts w:ascii="Arial" w:hAnsi="Arial" w:cs="Arial"/>
          <w:sz w:val="24"/>
          <w:szCs w:val="24"/>
          <w:lang w:val="pt-BR"/>
        </w:rPr>
      </w:pPr>
    </w:p>
    <w:p w14:paraId="6A2A66E2" w14:textId="3CEA1051"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 xml:space="preserve">Elaborar o relatório fotográfico, em mídia digital, de toda evolução da obra, seguindo cada etapa de início e finalização, devendo entregar mensalmente ao gestor do contrato, juntamente com os demais documentos. </w:t>
      </w:r>
    </w:p>
    <w:p w14:paraId="77B9D23A" w14:textId="77777777" w:rsidR="00F15702" w:rsidRPr="00F15702" w:rsidRDefault="00F15702" w:rsidP="00F15702">
      <w:pPr>
        <w:jc w:val="both"/>
        <w:rPr>
          <w:rFonts w:ascii="Arial" w:hAnsi="Arial" w:cs="Arial"/>
          <w:sz w:val="24"/>
          <w:szCs w:val="24"/>
          <w:lang w:val="pt-BR"/>
        </w:rPr>
      </w:pPr>
    </w:p>
    <w:p w14:paraId="2EC2EB04"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lastRenderedPageBreak/>
        <w:t>Elaborar relatório final com informações sobre a consecução dos objetivos que tenham justificado a contratação e eventuais condutas a serem adotadas para o aprimoramento das atividades da Administração.</w:t>
      </w:r>
    </w:p>
    <w:p w14:paraId="06BEBA52" w14:textId="77777777" w:rsidR="00F15702" w:rsidRPr="00F15702" w:rsidRDefault="00F15702" w:rsidP="00F15702">
      <w:pPr>
        <w:jc w:val="both"/>
        <w:rPr>
          <w:rFonts w:ascii="Arial" w:hAnsi="Arial" w:cs="Arial"/>
          <w:sz w:val="24"/>
          <w:szCs w:val="24"/>
          <w:lang w:val="pt-BR"/>
        </w:rPr>
      </w:pPr>
    </w:p>
    <w:p w14:paraId="5DFE824D"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 xml:space="preserve">Aferir periodicamente as medições executadas e verificar o cumprimento do cronograma de físico-financeiro, anotando as observações quando necessárias.  </w:t>
      </w:r>
    </w:p>
    <w:p w14:paraId="07D9ABC1" w14:textId="77777777" w:rsidR="00F15702" w:rsidRPr="00F15702" w:rsidRDefault="00F15702" w:rsidP="00F15702">
      <w:pPr>
        <w:jc w:val="both"/>
        <w:rPr>
          <w:rFonts w:ascii="Arial" w:hAnsi="Arial" w:cs="Arial"/>
          <w:sz w:val="24"/>
          <w:szCs w:val="24"/>
          <w:lang w:val="pt-BR"/>
        </w:rPr>
      </w:pPr>
    </w:p>
    <w:p w14:paraId="449EAE2E"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14:paraId="168CF4DA" w14:textId="77777777" w:rsidR="00F15702" w:rsidRPr="00F15702" w:rsidRDefault="00F15702" w:rsidP="00F15702">
      <w:pPr>
        <w:jc w:val="both"/>
        <w:rPr>
          <w:rFonts w:ascii="Arial" w:hAnsi="Arial" w:cs="Arial"/>
          <w:sz w:val="24"/>
          <w:szCs w:val="24"/>
          <w:lang w:val="pt-BR"/>
        </w:rPr>
      </w:pPr>
    </w:p>
    <w:p w14:paraId="389A1661" w14:textId="77777777" w:rsidR="00F15702" w:rsidRPr="00F15702" w:rsidRDefault="00F15702" w:rsidP="00F15702">
      <w:pPr>
        <w:jc w:val="both"/>
        <w:rPr>
          <w:rFonts w:ascii="Arial" w:hAnsi="Arial" w:cs="Arial"/>
          <w:sz w:val="24"/>
          <w:szCs w:val="24"/>
        </w:rPr>
      </w:pPr>
      <w:r w:rsidRPr="00F15702">
        <w:rPr>
          <w:rFonts w:ascii="Arial" w:hAnsi="Arial" w:cs="Arial"/>
          <w:b/>
          <w:bCs/>
          <w:sz w:val="24"/>
          <w:szCs w:val="24"/>
        </w:rPr>
        <w:t>6.3 Gestor do Contrato</w:t>
      </w:r>
    </w:p>
    <w:p w14:paraId="0A595026" w14:textId="77777777" w:rsidR="00F15702" w:rsidRPr="00F15702" w:rsidRDefault="00F15702" w:rsidP="00F15702">
      <w:pPr>
        <w:jc w:val="both"/>
        <w:rPr>
          <w:rFonts w:ascii="Arial" w:hAnsi="Arial" w:cs="Arial"/>
          <w:sz w:val="24"/>
          <w:szCs w:val="24"/>
        </w:rPr>
      </w:pPr>
    </w:p>
    <w:p w14:paraId="1F646B2B" w14:textId="77777777" w:rsidR="00F15702" w:rsidRPr="00F15702" w:rsidRDefault="00F15702" w:rsidP="00F15702">
      <w:pPr>
        <w:jc w:val="both"/>
        <w:rPr>
          <w:rFonts w:ascii="Arial" w:hAnsi="Arial" w:cs="Arial"/>
          <w:sz w:val="24"/>
          <w:szCs w:val="24"/>
        </w:rPr>
      </w:pPr>
      <w:r w:rsidRPr="00F15702">
        <w:rPr>
          <w:rFonts w:ascii="Arial" w:hAnsi="Arial" w:cs="Arial"/>
          <w:sz w:val="24"/>
          <w:szCs w:val="24"/>
        </w:rPr>
        <w:t xml:space="preserve">A gestão do contrato será exercida pelo servidor Ricardo Borges Silva, ocupante do cargo de técnico legislativo. Telefone: (34) 3612-6900. Email: </w:t>
      </w:r>
      <w:r w:rsidRPr="00F15702">
        <w:fldChar w:fldCharType="begin"/>
      </w:r>
      <w:r w:rsidRPr="00F15702">
        <w:instrText>HYPERLINK "mailto:ricardoborges@araxá.mg.leg.br"</w:instrText>
      </w:r>
      <w:r w:rsidRPr="00F15702">
        <w:fldChar w:fldCharType="separate"/>
      </w:r>
      <w:r w:rsidRPr="00F15702">
        <w:rPr>
          <w:rStyle w:val="Hyperlink"/>
          <w:rFonts w:ascii="Arial" w:hAnsi="Arial" w:cs="Arial"/>
          <w:sz w:val="24"/>
          <w:szCs w:val="24"/>
        </w:rPr>
        <w:t>ricardoborges@araxá.mg.leg.br</w:t>
      </w:r>
      <w:r w:rsidRPr="00F15702">
        <w:fldChar w:fldCharType="end"/>
      </w:r>
      <w:r w:rsidRPr="00F15702">
        <w:t xml:space="preserve">, </w:t>
      </w:r>
      <w:r w:rsidRPr="00F15702">
        <w:rPr>
          <w:rFonts w:ascii="Arial" w:hAnsi="Arial" w:cs="Arial"/>
          <w:sz w:val="24"/>
          <w:szCs w:val="24"/>
        </w:rPr>
        <w:t>cabendo ao mesmo:</w:t>
      </w:r>
    </w:p>
    <w:p w14:paraId="6A700E49" w14:textId="77777777" w:rsidR="00F15702" w:rsidRPr="00F15702" w:rsidRDefault="00F15702" w:rsidP="00F15702">
      <w:pPr>
        <w:jc w:val="both"/>
        <w:rPr>
          <w:rFonts w:ascii="Arial" w:hAnsi="Arial" w:cs="Arial"/>
          <w:iCs/>
          <w:sz w:val="24"/>
          <w:szCs w:val="24"/>
          <w:lang w:val="pt-BR"/>
        </w:rPr>
      </w:pPr>
    </w:p>
    <w:p w14:paraId="67E0F32A"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 xml:space="preserve">Coordenar a atualização do processo de acompanhamento e fiscalização do contrato. </w:t>
      </w:r>
    </w:p>
    <w:p w14:paraId="3AB673AA" w14:textId="77777777" w:rsidR="00F15702" w:rsidRPr="00F15702" w:rsidRDefault="00F15702" w:rsidP="00F15702">
      <w:pPr>
        <w:jc w:val="both"/>
        <w:rPr>
          <w:rFonts w:ascii="Arial" w:hAnsi="Arial" w:cs="Arial"/>
          <w:sz w:val="24"/>
          <w:szCs w:val="24"/>
          <w:lang w:val="pt-BR"/>
        </w:rPr>
      </w:pPr>
    </w:p>
    <w:p w14:paraId="0480204C"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Acompanhar os registros realizados pelos fiscais do contrato, de todas as ocorrências relacionadas à execução do contrato e as medidas adotadas, informando, se for o caso, à autoridade superior àquelas que ultrapassarem a sua competência.</w:t>
      </w:r>
    </w:p>
    <w:p w14:paraId="4263A76D" w14:textId="77777777" w:rsidR="00F15702" w:rsidRPr="00F15702" w:rsidRDefault="00F15702" w:rsidP="00F15702">
      <w:pPr>
        <w:jc w:val="both"/>
        <w:rPr>
          <w:rFonts w:ascii="Arial" w:hAnsi="Arial" w:cs="Arial"/>
          <w:sz w:val="24"/>
          <w:szCs w:val="24"/>
          <w:lang w:val="pt-BR"/>
        </w:rPr>
      </w:pPr>
    </w:p>
    <w:p w14:paraId="041AD3B2"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Acompanhar a manutenção das condições de habilitação da contratada, para fins de empenho de despesa e pagamento, e anotará os problemas que obstem o fluxo normal da liquidação e do pagamento da despesa no relatório de riscos eventuais.</w:t>
      </w:r>
    </w:p>
    <w:p w14:paraId="14381800" w14:textId="77777777" w:rsidR="00F15702" w:rsidRPr="00F15702" w:rsidRDefault="00F15702" w:rsidP="00F15702">
      <w:pPr>
        <w:jc w:val="both"/>
        <w:rPr>
          <w:rFonts w:ascii="Arial" w:hAnsi="Arial" w:cs="Arial"/>
          <w:sz w:val="24"/>
          <w:szCs w:val="24"/>
          <w:lang w:val="pt-BR"/>
        </w:rPr>
      </w:pPr>
    </w:p>
    <w:p w14:paraId="46FD84A7"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 xml:space="preserve">Analisar a documentação emitida pelos fiscais do contrato, verificar a regularidade quanto as exigências contratuais e atestar a documentação através de “ciente” como de praxe. </w:t>
      </w:r>
    </w:p>
    <w:p w14:paraId="7997FCEC" w14:textId="77777777" w:rsidR="00F15702" w:rsidRPr="00F15702" w:rsidRDefault="00F15702" w:rsidP="00F15702">
      <w:pPr>
        <w:jc w:val="both"/>
        <w:rPr>
          <w:rFonts w:ascii="Arial" w:hAnsi="Arial" w:cs="Arial"/>
          <w:sz w:val="24"/>
          <w:szCs w:val="24"/>
          <w:lang w:val="pt-BR"/>
        </w:rPr>
      </w:pPr>
    </w:p>
    <w:p w14:paraId="56CEE91D" w14:textId="77777777" w:rsidR="00F15702" w:rsidRPr="00F15702" w:rsidRDefault="00F15702" w:rsidP="00F15702">
      <w:pPr>
        <w:jc w:val="both"/>
        <w:rPr>
          <w:rFonts w:ascii="Arial" w:hAnsi="Arial" w:cs="Arial"/>
          <w:sz w:val="24"/>
          <w:szCs w:val="24"/>
          <w:lang w:val="pt-BR"/>
        </w:rPr>
      </w:pPr>
      <w:r w:rsidRPr="00F15702">
        <w:rPr>
          <w:rFonts w:ascii="Arial" w:hAnsi="Arial" w:cs="Arial"/>
          <w:sz w:val="24"/>
          <w:szCs w:val="24"/>
          <w:lang w:val="pt-BR"/>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E09DD84" w14:textId="77777777" w:rsidR="00F15702" w:rsidRPr="00F15702" w:rsidRDefault="00F15702" w:rsidP="00F15702">
      <w:pPr>
        <w:jc w:val="both"/>
        <w:rPr>
          <w:rFonts w:ascii="Arial" w:hAnsi="Arial" w:cs="Arial"/>
          <w:sz w:val="24"/>
          <w:szCs w:val="24"/>
          <w:lang w:val="pt-BR"/>
        </w:rPr>
      </w:pPr>
    </w:p>
    <w:p w14:paraId="1B83DB0F" w14:textId="77777777" w:rsidR="00F15702" w:rsidRDefault="00F15702" w:rsidP="00F15702">
      <w:pPr>
        <w:jc w:val="both"/>
        <w:rPr>
          <w:rFonts w:ascii="Arial" w:hAnsi="Arial" w:cs="Arial"/>
          <w:bCs/>
          <w:sz w:val="24"/>
          <w:szCs w:val="24"/>
          <w:lang w:val="pt-BR"/>
        </w:rPr>
      </w:pPr>
      <w:r w:rsidRPr="00F15702">
        <w:rPr>
          <w:rFonts w:ascii="Arial" w:hAnsi="Arial" w:cs="Arial"/>
          <w:sz w:val="24"/>
          <w:szCs w:val="24"/>
          <w:lang w:val="pt-BR"/>
        </w:rPr>
        <w:t xml:space="preserve">Receber e dar encaminhamento imediato: </w:t>
      </w:r>
      <w:r w:rsidRPr="00F15702">
        <w:rPr>
          <w:rFonts w:ascii="Arial" w:hAnsi="Arial" w:cs="Arial"/>
          <w:bCs/>
          <w:sz w:val="24"/>
          <w:szCs w:val="24"/>
          <w:lang w:val="pt-BR"/>
        </w:rPr>
        <w:t>às denúncias de discriminação, violência e assédio no ambiente de trabalho, conforme o art. 2º, inciso III, do Decreto n.º 12.174/2024; à notificação formal de que a empresa contratada está descumprindo suas obrigações trabalhistas, enviada pelo trabalhador, sindicato, Ministério do Trabalho, Ministério Público, Defensoria Pública ou por qualquer outro meio idôneo.</w:t>
      </w:r>
    </w:p>
    <w:p w14:paraId="1B8CB62F" w14:textId="77777777" w:rsidR="007C65C0" w:rsidRPr="000E6C51" w:rsidRDefault="007C65C0" w:rsidP="007C65C0">
      <w:pPr>
        <w:jc w:val="both"/>
        <w:rPr>
          <w:rFonts w:ascii="Arial" w:hAnsi="Arial" w:cs="Arial"/>
          <w:sz w:val="24"/>
          <w:szCs w:val="24"/>
        </w:rPr>
      </w:pPr>
    </w:p>
    <w:p w14:paraId="0035F222" w14:textId="77777777" w:rsidR="007C65C0" w:rsidRDefault="007C65C0" w:rsidP="007C65C0">
      <w:pPr>
        <w:jc w:val="both"/>
        <w:rPr>
          <w:rFonts w:ascii="Arial" w:hAnsi="Arial" w:cs="Arial"/>
          <w:sz w:val="24"/>
          <w:szCs w:val="24"/>
        </w:rPr>
      </w:pPr>
      <w:r>
        <w:rPr>
          <w:rFonts w:ascii="Arial" w:hAnsi="Arial" w:cs="Arial"/>
          <w:sz w:val="24"/>
          <w:szCs w:val="24"/>
        </w:rPr>
        <w:t xml:space="preserve">7. </w:t>
      </w:r>
      <w:r w:rsidRPr="000E6C51">
        <w:rPr>
          <w:rFonts w:ascii="Arial" w:hAnsi="Arial" w:cs="Arial"/>
          <w:sz w:val="24"/>
          <w:szCs w:val="24"/>
        </w:rPr>
        <w:t>DOS CRITÉRIOS DE AFERIÇÃO E MEDIÇÃO PARA FATURAMENTO</w:t>
      </w:r>
      <w:r>
        <w:rPr>
          <w:rFonts w:ascii="Arial" w:hAnsi="Arial" w:cs="Arial"/>
          <w:sz w:val="24"/>
          <w:szCs w:val="24"/>
        </w:rPr>
        <w:t xml:space="preserve"> </w:t>
      </w:r>
      <w:r w:rsidRPr="000E6C51">
        <w:rPr>
          <w:rFonts w:ascii="Arial" w:hAnsi="Arial" w:cs="Arial"/>
          <w:sz w:val="24"/>
          <w:szCs w:val="24"/>
        </w:rPr>
        <w:t>(art. 6º, XXIII, alínea “</w:t>
      </w:r>
      <w:r>
        <w:rPr>
          <w:rFonts w:ascii="Arial" w:hAnsi="Arial" w:cs="Arial"/>
          <w:sz w:val="24"/>
          <w:szCs w:val="24"/>
        </w:rPr>
        <w:t>g</w:t>
      </w:r>
      <w:r w:rsidRPr="000E6C51">
        <w:rPr>
          <w:rFonts w:ascii="Arial" w:hAnsi="Arial" w:cs="Arial"/>
          <w:sz w:val="24"/>
          <w:szCs w:val="24"/>
        </w:rPr>
        <w:t>” da Lei nº 14.133/21)</w:t>
      </w:r>
    </w:p>
    <w:p w14:paraId="3096B9A6" w14:textId="77777777" w:rsidR="007C65C0" w:rsidRDefault="007C65C0" w:rsidP="007C65C0">
      <w:pPr>
        <w:jc w:val="both"/>
        <w:rPr>
          <w:rFonts w:ascii="Arial" w:hAnsi="Arial" w:cs="Arial"/>
          <w:sz w:val="24"/>
          <w:szCs w:val="24"/>
        </w:rPr>
      </w:pPr>
    </w:p>
    <w:p w14:paraId="215CF118"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 xml:space="preserve">Nos regimes de execução de empreitada por preço global, empreitada integral, contratação por tarefa, contratação integrada e contratação semi-integrada será adotada sistemática de medição e pagamento associada à execução de etapas do cronograma físico-financeiro vinculadas ao cumprimento de metas de resultado, vedada a adoção de </w:t>
      </w:r>
      <w:r w:rsidRPr="00F15702">
        <w:rPr>
          <w:rFonts w:ascii="Arial" w:hAnsi="Arial" w:cs="Arial"/>
          <w:sz w:val="24"/>
          <w:szCs w:val="24"/>
        </w:rPr>
        <w:lastRenderedPageBreak/>
        <w:t>sistemática de remuneração orientada por preços unitários ou referenciada pela execução de quantidades de itens unitários.</w:t>
      </w:r>
    </w:p>
    <w:p w14:paraId="0599FB24" w14:textId="77777777" w:rsidR="007C65C0" w:rsidRPr="00F15702" w:rsidRDefault="007C65C0" w:rsidP="007C65C0">
      <w:pPr>
        <w:jc w:val="both"/>
        <w:rPr>
          <w:rFonts w:ascii="Arial" w:hAnsi="Arial" w:cs="Arial"/>
          <w:sz w:val="24"/>
          <w:szCs w:val="24"/>
        </w:rPr>
      </w:pPr>
    </w:p>
    <w:p w14:paraId="7F444A3F" w14:textId="77777777" w:rsidR="007C65C0" w:rsidRPr="00843E4D" w:rsidRDefault="007C65C0" w:rsidP="007C65C0">
      <w:pPr>
        <w:jc w:val="both"/>
        <w:rPr>
          <w:rFonts w:ascii="Arial" w:hAnsi="Arial" w:cs="Arial"/>
          <w:sz w:val="24"/>
          <w:szCs w:val="24"/>
        </w:rPr>
      </w:pPr>
      <w:r w:rsidRPr="00F15702">
        <w:rPr>
          <w:rFonts w:ascii="Arial" w:hAnsi="Arial" w:cs="Arial"/>
          <w:sz w:val="24"/>
          <w:szCs w:val="24"/>
        </w:rPr>
        <w:t>Será indicada a retenção ou glosa no pagamento, proporcional à irregularidade verificada, sem prejuízo das sanções cabíveis, caso se constate que o Contratado: não produziu os resultados acordados; deixou de executar, ou não executou com a qualidade mínima exigida as atividades contratadas; ou deixou de utilizar materiais e recursos</w:t>
      </w:r>
      <w:r w:rsidRPr="00F15702">
        <w:rPr>
          <w:rFonts w:ascii="Arial" w:hAnsi="Arial" w:cs="Arial"/>
          <w:sz w:val="24"/>
          <w:szCs w:val="24"/>
          <w:lang w:val="pt-BR"/>
        </w:rPr>
        <w:t xml:space="preserve"> humanos exigidos para a execução do serviço, ou os utilizou com qualidade ou quantidade inferior à demandada.</w:t>
      </w:r>
    </w:p>
    <w:p w14:paraId="79E15F99" w14:textId="77777777" w:rsidR="007C65C0" w:rsidRDefault="007C65C0" w:rsidP="007C65C0">
      <w:pPr>
        <w:jc w:val="both"/>
        <w:rPr>
          <w:rFonts w:ascii="Arial" w:hAnsi="Arial" w:cs="Arial"/>
          <w:sz w:val="24"/>
          <w:szCs w:val="24"/>
        </w:rPr>
      </w:pPr>
    </w:p>
    <w:p w14:paraId="561D7594" w14:textId="77777777" w:rsidR="007C65C0" w:rsidRDefault="007C65C0" w:rsidP="007C65C0">
      <w:pPr>
        <w:jc w:val="both"/>
        <w:rPr>
          <w:rFonts w:ascii="Arial" w:hAnsi="Arial" w:cs="Arial"/>
          <w:sz w:val="24"/>
          <w:szCs w:val="24"/>
        </w:rPr>
      </w:pPr>
      <w:r>
        <w:rPr>
          <w:rFonts w:ascii="Arial" w:hAnsi="Arial" w:cs="Arial"/>
          <w:sz w:val="24"/>
          <w:szCs w:val="24"/>
        </w:rPr>
        <w:t>Os</w:t>
      </w:r>
      <w:r w:rsidRPr="000E6C51">
        <w:rPr>
          <w:rFonts w:ascii="Arial" w:hAnsi="Arial" w:cs="Arial"/>
          <w:sz w:val="24"/>
          <w:szCs w:val="24"/>
        </w:rPr>
        <w:t xml:space="preserve"> fisca</w:t>
      </w:r>
      <w:r>
        <w:rPr>
          <w:rFonts w:ascii="Arial" w:hAnsi="Arial" w:cs="Arial"/>
          <w:sz w:val="24"/>
          <w:szCs w:val="24"/>
        </w:rPr>
        <w:t xml:space="preserve">is </w:t>
      </w:r>
      <w:r w:rsidRPr="000E6C51">
        <w:rPr>
          <w:rFonts w:ascii="Arial" w:hAnsi="Arial" w:cs="Arial"/>
          <w:sz w:val="24"/>
          <w:szCs w:val="24"/>
        </w:rPr>
        <w:t>do contrato atestar</w:t>
      </w:r>
      <w:r>
        <w:rPr>
          <w:rFonts w:ascii="Arial" w:hAnsi="Arial" w:cs="Arial"/>
          <w:sz w:val="24"/>
          <w:szCs w:val="24"/>
        </w:rPr>
        <w:t xml:space="preserve">ão </w:t>
      </w:r>
      <w:r w:rsidRPr="000E6C51">
        <w:rPr>
          <w:rFonts w:ascii="Arial" w:hAnsi="Arial" w:cs="Arial"/>
          <w:sz w:val="24"/>
          <w:szCs w:val="24"/>
        </w:rPr>
        <w:t xml:space="preserve">o cumprimento </w:t>
      </w:r>
      <w:r>
        <w:rPr>
          <w:rFonts w:ascii="Arial" w:hAnsi="Arial" w:cs="Arial"/>
          <w:sz w:val="24"/>
          <w:szCs w:val="24"/>
        </w:rPr>
        <w:t xml:space="preserve">parcial ou </w:t>
      </w:r>
      <w:r w:rsidRPr="000E6C51">
        <w:rPr>
          <w:rFonts w:ascii="Arial" w:hAnsi="Arial" w:cs="Arial"/>
          <w:sz w:val="24"/>
          <w:szCs w:val="24"/>
        </w:rPr>
        <w:t>integral</w:t>
      </w:r>
      <w:r>
        <w:rPr>
          <w:rFonts w:ascii="Arial" w:hAnsi="Arial" w:cs="Arial"/>
          <w:sz w:val="24"/>
          <w:szCs w:val="24"/>
        </w:rPr>
        <w:t xml:space="preserve">, conforme o caso, </w:t>
      </w:r>
      <w:r w:rsidRPr="000E6C51">
        <w:rPr>
          <w:rFonts w:ascii="Arial" w:hAnsi="Arial" w:cs="Arial"/>
          <w:sz w:val="24"/>
          <w:szCs w:val="24"/>
        </w:rPr>
        <w:t xml:space="preserve">do objeto contratado, observando a quantidade, a qualidade, os preços e as características dos </w:t>
      </w:r>
      <w:r>
        <w:rPr>
          <w:rFonts w:ascii="Arial" w:hAnsi="Arial" w:cs="Arial"/>
          <w:sz w:val="24"/>
          <w:szCs w:val="24"/>
        </w:rPr>
        <w:t>serviços/</w:t>
      </w:r>
      <w:r w:rsidRPr="000E6C51">
        <w:rPr>
          <w:rFonts w:ascii="Arial" w:hAnsi="Arial" w:cs="Arial"/>
          <w:sz w:val="24"/>
          <w:szCs w:val="24"/>
        </w:rPr>
        <w:t xml:space="preserve">produtos. </w:t>
      </w:r>
    </w:p>
    <w:p w14:paraId="4334987D" w14:textId="77777777" w:rsidR="007C65C0" w:rsidRDefault="007C65C0" w:rsidP="007C65C0">
      <w:pPr>
        <w:jc w:val="both"/>
        <w:rPr>
          <w:rFonts w:ascii="Arial" w:hAnsi="Arial" w:cs="Arial"/>
          <w:sz w:val="24"/>
          <w:szCs w:val="24"/>
        </w:rPr>
      </w:pPr>
    </w:p>
    <w:p w14:paraId="53CAD890" w14:textId="77777777" w:rsidR="007C65C0" w:rsidRDefault="007C65C0" w:rsidP="007C65C0">
      <w:pPr>
        <w:jc w:val="both"/>
        <w:rPr>
          <w:rFonts w:ascii="Arial" w:hAnsi="Arial" w:cs="Arial"/>
          <w:sz w:val="24"/>
          <w:szCs w:val="24"/>
        </w:rPr>
      </w:pPr>
      <w:r>
        <w:rPr>
          <w:rFonts w:ascii="Arial" w:hAnsi="Arial" w:cs="Arial"/>
          <w:sz w:val="24"/>
          <w:szCs w:val="24"/>
        </w:rPr>
        <w:t xml:space="preserve">O relatório deverá conter de forma clara e precisa, todos os itens excutados, inclusive com a indicação de valores, que instruirão o processo de pagamento.  </w:t>
      </w:r>
    </w:p>
    <w:p w14:paraId="27E2EE65" w14:textId="77777777" w:rsidR="007C65C0" w:rsidRPr="00D051C5" w:rsidRDefault="007C65C0" w:rsidP="007C65C0">
      <w:pPr>
        <w:jc w:val="both"/>
        <w:rPr>
          <w:rFonts w:ascii="Arial" w:hAnsi="Arial" w:cs="Arial"/>
          <w:b/>
          <w:bCs/>
          <w:sz w:val="24"/>
          <w:szCs w:val="24"/>
        </w:rPr>
      </w:pPr>
    </w:p>
    <w:p w14:paraId="47E0699D" w14:textId="77777777" w:rsidR="007C65C0" w:rsidRPr="00D051C5" w:rsidRDefault="007C65C0" w:rsidP="007C65C0">
      <w:pPr>
        <w:jc w:val="both"/>
        <w:rPr>
          <w:rFonts w:ascii="Arial" w:hAnsi="Arial" w:cs="Arial"/>
          <w:b/>
          <w:bCs/>
          <w:sz w:val="24"/>
          <w:szCs w:val="24"/>
        </w:rPr>
      </w:pPr>
      <w:r w:rsidRPr="00D051C5">
        <w:rPr>
          <w:rFonts w:ascii="Arial" w:hAnsi="Arial" w:cs="Arial"/>
          <w:b/>
          <w:bCs/>
          <w:sz w:val="24"/>
          <w:szCs w:val="24"/>
        </w:rPr>
        <w:t xml:space="preserve">7.1 </w:t>
      </w:r>
      <w:r>
        <w:rPr>
          <w:rFonts w:ascii="Arial" w:hAnsi="Arial" w:cs="Arial"/>
          <w:b/>
          <w:bCs/>
          <w:sz w:val="24"/>
          <w:szCs w:val="24"/>
        </w:rPr>
        <w:t>D</w:t>
      </w:r>
      <w:r w:rsidRPr="00D051C5">
        <w:rPr>
          <w:rFonts w:ascii="Arial" w:hAnsi="Arial" w:cs="Arial"/>
          <w:b/>
          <w:bCs/>
          <w:sz w:val="24"/>
          <w:szCs w:val="24"/>
        </w:rPr>
        <w:t xml:space="preserve">o </w:t>
      </w:r>
      <w:r>
        <w:rPr>
          <w:rFonts w:ascii="Arial" w:hAnsi="Arial" w:cs="Arial"/>
          <w:b/>
          <w:bCs/>
          <w:sz w:val="24"/>
          <w:szCs w:val="24"/>
        </w:rPr>
        <w:t>R</w:t>
      </w:r>
      <w:r w:rsidRPr="00D051C5">
        <w:rPr>
          <w:rFonts w:ascii="Arial" w:hAnsi="Arial" w:cs="Arial"/>
          <w:b/>
          <w:bCs/>
          <w:sz w:val="24"/>
          <w:szCs w:val="24"/>
        </w:rPr>
        <w:t>ecebimento</w:t>
      </w:r>
    </w:p>
    <w:p w14:paraId="07408C79" w14:textId="77777777" w:rsidR="007C65C0" w:rsidRDefault="007C65C0" w:rsidP="007C65C0">
      <w:pPr>
        <w:jc w:val="both"/>
        <w:rPr>
          <w:rFonts w:ascii="Arial" w:hAnsi="Arial" w:cs="Arial"/>
          <w:sz w:val="24"/>
          <w:szCs w:val="24"/>
        </w:rPr>
      </w:pPr>
    </w:p>
    <w:p w14:paraId="5259A8AA" w14:textId="77777777" w:rsidR="007C65C0" w:rsidRDefault="007C65C0" w:rsidP="007C65C0">
      <w:pPr>
        <w:jc w:val="both"/>
        <w:rPr>
          <w:rFonts w:ascii="Arial" w:hAnsi="Arial" w:cs="Arial"/>
          <w:sz w:val="24"/>
          <w:szCs w:val="24"/>
        </w:rPr>
      </w:pPr>
      <w:r w:rsidRPr="000E6C51">
        <w:rPr>
          <w:rFonts w:ascii="Arial" w:hAnsi="Arial" w:cs="Arial"/>
          <w:sz w:val="24"/>
          <w:szCs w:val="24"/>
        </w:rPr>
        <w:t>O objeto será recebido provisoriamente, no prazo de 03 (três) dias, contados da entrega</w:t>
      </w:r>
      <w:r>
        <w:rPr>
          <w:rFonts w:ascii="Arial" w:hAnsi="Arial" w:cs="Arial"/>
          <w:sz w:val="24"/>
          <w:szCs w:val="24"/>
        </w:rPr>
        <w:t>/execução</w:t>
      </w:r>
      <w:r w:rsidRPr="000E6C51">
        <w:rPr>
          <w:rFonts w:ascii="Arial" w:hAnsi="Arial" w:cs="Arial"/>
          <w:sz w:val="24"/>
          <w:szCs w:val="24"/>
        </w:rPr>
        <w:t xml:space="preserve"> dos produtos</w:t>
      </w:r>
      <w:r>
        <w:rPr>
          <w:rFonts w:ascii="Arial" w:hAnsi="Arial" w:cs="Arial"/>
          <w:sz w:val="24"/>
          <w:szCs w:val="24"/>
        </w:rPr>
        <w:t>/serviços</w:t>
      </w:r>
      <w:r w:rsidRPr="000E6C51">
        <w:rPr>
          <w:rFonts w:ascii="Arial" w:hAnsi="Arial" w:cs="Arial"/>
          <w:sz w:val="24"/>
          <w:szCs w:val="24"/>
        </w:rPr>
        <w:t>, pel</w:t>
      </w:r>
      <w:r>
        <w:rPr>
          <w:rFonts w:ascii="Arial" w:hAnsi="Arial" w:cs="Arial"/>
          <w:sz w:val="24"/>
          <w:szCs w:val="24"/>
        </w:rPr>
        <w:t xml:space="preserve">os </w:t>
      </w:r>
      <w:r w:rsidRPr="000E6C51">
        <w:rPr>
          <w:rFonts w:ascii="Arial" w:hAnsi="Arial" w:cs="Arial"/>
          <w:sz w:val="24"/>
          <w:szCs w:val="24"/>
        </w:rPr>
        <w:t>fisca</w:t>
      </w:r>
      <w:r>
        <w:rPr>
          <w:rFonts w:ascii="Arial" w:hAnsi="Arial" w:cs="Arial"/>
          <w:sz w:val="24"/>
          <w:szCs w:val="24"/>
        </w:rPr>
        <w:t xml:space="preserve">is </w:t>
      </w:r>
      <w:r w:rsidRPr="000E6C51">
        <w:rPr>
          <w:rFonts w:ascii="Arial" w:hAnsi="Arial" w:cs="Arial"/>
          <w:sz w:val="24"/>
          <w:szCs w:val="24"/>
        </w:rPr>
        <w:t>do contrato, mediante termo detalhado.</w:t>
      </w:r>
    </w:p>
    <w:p w14:paraId="54A87020" w14:textId="77777777" w:rsidR="007C65C0" w:rsidRDefault="007C65C0" w:rsidP="007C65C0">
      <w:pPr>
        <w:jc w:val="both"/>
        <w:rPr>
          <w:rFonts w:ascii="Arial" w:hAnsi="Arial" w:cs="Arial"/>
          <w:sz w:val="24"/>
          <w:szCs w:val="24"/>
        </w:rPr>
      </w:pPr>
    </w:p>
    <w:p w14:paraId="5CE26AD1"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p>
    <w:p w14:paraId="7528C30B" w14:textId="77777777" w:rsidR="007C65C0" w:rsidRPr="00F15702" w:rsidRDefault="007C65C0" w:rsidP="007C65C0">
      <w:pPr>
        <w:jc w:val="both"/>
        <w:rPr>
          <w:rFonts w:ascii="Arial" w:hAnsi="Arial" w:cs="Arial"/>
          <w:sz w:val="24"/>
          <w:szCs w:val="24"/>
        </w:rPr>
      </w:pPr>
    </w:p>
    <w:p w14:paraId="37CF6526" w14:textId="77777777" w:rsidR="007C65C0" w:rsidRPr="00F15702" w:rsidRDefault="007C65C0" w:rsidP="007C65C0">
      <w:pPr>
        <w:jc w:val="both"/>
        <w:rPr>
          <w:rFonts w:ascii="Arial" w:hAnsi="Arial" w:cs="Arial"/>
          <w:sz w:val="24"/>
          <w:szCs w:val="24"/>
        </w:rPr>
      </w:pPr>
      <w:r w:rsidRPr="00F15702">
        <w:rPr>
          <w:rFonts w:ascii="Arial" w:hAnsi="Arial" w:cs="Arial"/>
          <w:sz w:val="24"/>
          <w:szCs w:val="24"/>
        </w:rPr>
        <w:t>Uma etapa será considerada efetivamente concluída quando os serviços previstos para aquela etapa, no Cronograma Físico-Financeiro, estiverem executados em sua totalidade.</w:t>
      </w:r>
    </w:p>
    <w:p w14:paraId="2A6828DD" w14:textId="77777777" w:rsidR="007C65C0" w:rsidRPr="00F15702" w:rsidRDefault="007C65C0" w:rsidP="007C65C0">
      <w:pPr>
        <w:jc w:val="both"/>
        <w:rPr>
          <w:rFonts w:ascii="Arial" w:hAnsi="Arial" w:cs="Arial"/>
          <w:sz w:val="24"/>
          <w:szCs w:val="24"/>
        </w:rPr>
      </w:pPr>
    </w:p>
    <w:p w14:paraId="78F479C1" w14:textId="77777777" w:rsidR="007C65C0" w:rsidRPr="00843E4D" w:rsidRDefault="007C65C0" w:rsidP="007C65C0">
      <w:pPr>
        <w:jc w:val="both"/>
        <w:rPr>
          <w:rFonts w:ascii="Arial" w:hAnsi="Arial" w:cs="Arial"/>
          <w:sz w:val="24"/>
          <w:szCs w:val="24"/>
        </w:rPr>
      </w:pPr>
      <w:r w:rsidRPr="00F15702">
        <w:rPr>
          <w:rFonts w:ascii="Arial" w:hAnsi="Arial" w:cs="Arial"/>
          <w:sz w:val="24"/>
          <w:szCs w:val="24"/>
        </w:rPr>
        <w:t>O Contratado também apresentará, a cada medição, os documentos comprobatórios da procedência legal dos produtos e subprodutos florestais utilizados naquela etapa da execução contratual, quando for o caso.</w:t>
      </w:r>
    </w:p>
    <w:p w14:paraId="55EFC84A" w14:textId="77777777" w:rsidR="007C65C0" w:rsidRPr="000E6C51" w:rsidRDefault="007C65C0" w:rsidP="007C65C0">
      <w:pPr>
        <w:jc w:val="both"/>
        <w:rPr>
          <w:rFonts w:ascii="Arial" w:hAnsi="Arial" w:cs="Arial"/>
          <w:sz w:val="24"/>
          <w:szCs w:val="24"/>
        </w:rPr>
      </w:pPr>
    </w:p>
    <w:p w14:paraId="6AE39D5D" w14:textId="77777777" w:rsidR="007C65C0" w:rsidRDefault="007C65C0" w:rsidP="007C65C0">
      <w:pPr>
        <w:jc w:val="both"/>
        <w:rPr>
          <w:rFonts w:ascii="Arial" w:hAnsi="Arial" w:cs="Arial"/>
          <w:sz w:val="24"/>
          <w:szCs w:val="24"/>
        </w:rPr>
      </w:pPr>
      <w:r w:rsidRPr="000E6C51">
        <w:rPr>
          <w:rFonts w:ascii="Arial" w:hAnsi="Arial" w:cs="Arial"/>
          <w:sz w:val="24"/>
          <w:szCs w:val="24"/>
        </w:rPr>
        <w:t xml:space="preserve">O </w:t>
      </w:r>
      <w:r>
        <w:rPr>
          <w:rFonts w:ascii="Arial" w:hAnsi="Arial" w:cs="Arial"/>
          <w:sz w:val="24"/>
          <w:szCs w:val="24"/>
        </w:rPr>
        <w:t>c</w:t>
      </w:r>
      <w:r w:rsidRPr="000E6C51">
        <w:rPr>
          <w:rFonts w:ascii="Arial" w:hAnsi="Arial" w:cs="Arial"/>
          <w:sz w:val="24"/>
          <w:szCs w:val="24"/>
        </w:rPr>
        <w:t>ontratado fica obrigado a substituir, às suas expensas, no todo ou em parte, o produto</w:t>
      </w:r>
      <w:r>
        <w:rPr>
          <w:rFonts w:ascii="Arial" w:hAnsi="Arial" w:cs="Arial"/>
          <w:sz w:val="24"/>
          <w:szCs w:val="24"/>
        </w:rPr>
        <w:t xml:space="preserve">/serviço </w:t>
      </w:r>
      <w:r w:rsidRPr="000E6C51">
        <w:rPr>
          <w:rFonts w:ascii="Arial" w:hAnsi="Arial" w:cs="Arial"/>
          <w:sz w:val="24"/>
          <w:szCs w:val="24"/>
        </w:rPr>
        <w:t xml:space="preserve">em que se verificar vícios, defeitos ou incorreções, cabendo à fiscalização não atestar o recebimento definitivo, até que sejam sanadas todas as eventuais pendências que possam vir a ser apontadas. </w:t>
      </w:r>
    </w:p>
    <w:p w14:paraId="3918FADD" w14:textId="77777777" w:rsidR="007C65C0" w:rsidRDefault="007C65C0" w:rsidP="007C65C0">
      <w:pPr>
        <w:jc w:val="both"/>
        <w:rPr>
          <w:rFonts w:ascii="Arial" w:hAnsi="Arial" w:cs="Arial"/>
          <w:sz w:val="24"/>
          <w:szCs w:val="24"/>
        </w:rPr>
      </w:pPr>
    </w:p>
    <w:p w14:paraId="0E5CB05A" w14:textId="77777777" w:rsidR="007C65C0" w:rsidRDefault="007C65C0" w:rsidP="007C65C0">
      <w:pPr>
        <w:jc w:val="both"/>
        <w:rPr>
          <w:rFonts w:ascii="Arial" w:hAnsi="Arial" w:cs="Arial"/>
          <w:sz w:val="24"/>
          <w:szCs w:val="24"/>
        </w:rPr>
      </w:pPr>
      <w:r>
        <w:rPr>
          <w:rFonts w:ascii="Arial" w:hAnsi="Arial" w:cs="Arial"/>
          <w:sz w:val="24"/>
          <w:szCs w:val="24"/>
        </w:rPr>
        <w:t xml:space="preserve">Os </w:t>
      </w:r>
      <w:r w:rsidRPr="000E6C51">
        <w:rPr>
          <w:rFonts w:ascii="Arial" w:hAnsi="Arial" w:cs="Arial"/>
          <w:sz w:val="24"/>
          <w:szCs w:val="24"/>
        </w:rPr>
        <w:t>fisca</w:t>
      </w:r>
      <w:r>
        <w:rPr>
          <w:rFonts w:ascii="Arial" w:hAnsi="Arial" w:cs="Arial"/>
          <w:sz w:val="24"/>
          <w:szCs w:val="24"/>
        </w:rPr>
        <w:t xml:space="preserve">is do contrato </w:t>
      </w:r>
      <w:r w:rsidRPr="000E6C51">
        <w:rPr>
          <w:rFonts w:ascii="Arial" w:hAnsi="Arial" w:cs="Arial"/>
          <w:sz w:val="24"/>
          <w:szCs w:val="24"/>
        </w:rPr>
        <w:t>dever</w:t>
      </w:r>
      <w:r>
        <w:rPr>
          <w:rFonts w:ascii="Arial" w:hAnsi="Arial" w:cs="Arial"/>
          <w:sz w:val="24"/>
          <w:szCs w:val="24"/>
        </w:rPr>
        <w:t xml:space="preserve">ão </w:t>
      </w:r>
      <w:r w:rsidRPr="000E6C51">
        <w:rPr>
          <w:rFonts w:ascii="Arial" w:hAnsi="Arial" w:cs="Arial"/>
          <w:sz w:val="24"/>
          <w:szCs w:val="24"/>
        </w:rPr>
        <w:t>elaborar Relatório Circunstanciado em consonância com suas atribuições, e encaminhá-lo ao gestor do contrato</w:t>
      </w:r>
      <w:r>
        <w:rPr>
          <w:rFonts w:ascii="Arial" w:hAnsi="Arial" w:cs="Arial"/>
          <w:sz w:val="24"/>
          <w:szCs w:val="24"/>
        </w:rPr>
        <w:t xml:space="preserve">. </w:t>
      </w:r>
    </w:p>
    <w:p w14:paraId="14E62BCA" w14:textId="77777777" w:rsidR="007C65C0" w:rsidRDefault="007C65C0" w:rsidP="007C65C0">
      <w:pPr>
        <w:jc w:val="both"/>
        <w:rPr>
          <w:rFonts w:ascii="Arial" w:hAnsi="Arial" w:cs="Arial"/>
          <w:sz w:val="24"/>
          <w:szCs w:val="24"/>
        </w:rPr>
      </w:pPr>
    </w:p>
    <w:p w14:paraId="5D2A959C"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45BA6879" w14:textId="77777777" w:rsidR="007C65C0" w:rsidRPr="00F15702" w:rsidRDefault="007C65C0" w:rsidP="007C65C0">
      <w:pPr>
        <w:jc w:val="both"/>
        <w:rPr>
          <w:rFonts w:ascii="Arial" w:hAnsi="Arial" w:cs="Arial"/>
          <w:sz w:val="24"/>
          <w:szCs w:val="24"/>
          <w:lang w:val="pt-BR"/>
        </w:rPr>
      </w:pPr>
    </w:p>
    <w:p w14:paraId="1B46CBE4"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 xml:space="preserve">Emitir documento comprobatório da avaliação realizada pelos fiscais técnico, </w:t>
      </w:r>
      <w:r w:rsidRPr="00F15702">
        <w:rPr>
          <w:rFonts w:ascii="Arial" w:hAnsi="Arial" w:cs="Arial"/>
          <w:sz w:val="24"/>
          <w:szCs w:val="24"/>
          <w:lang w:val="pt-BR"/>
        </w:rPr>
        <w:lastRenderedPageBreak/>
        <w:t>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0608ACD1" w14:textId="77777777" w:rsidR="007C65C0" w:rsidRPr="00F15702" w:rsidRDefault="007C65C0" w:rsidP="007C65C0">
      <w:pPr>
        <w:jc w:val="both"/>
        <w:rPr>
          <w:rFonts w:ascii="Arial" w:hAnsi="Arial" w:cs="Arial"/>
          <w:sz w:val="24"/>
          <w:szCs w:val="24"/>
          <w:lang w:val="pt-BR"/>
        </w:rPr>
      </w:pPr>
    </w:p>
    <w:p w14:paraId="15DA903D"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7CDC447B" w14:textId="77777777" w:rsidR="007C65C0" w:rsidRPr="00F15702" w:rsidRDefault="007C65C0" w:rsidP="007C65C0">
      <w:pPr>
        <w:jc w:val="both"/>
        <w:rPr>
          <w:rFonts w:ascii="Arial" w:hAnsi="Arial" w:cs="Arial"/>
          <w:sz w:val="24"/>
          <w:szCs w:val="24"/>
          <w:lang w:val="pt-BR"/>
        </w:rPr>
      </w:pPr>
    </w:p>
    <w:p w14:paraId="293C1819"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Emitir Termo Detalhado para efeito de recebimento definitivo dos serviços prestados, com base nos relatórios e documentações apresentadas; e</w:t>
      </w:r>
    </w:p>
    <w:p w14:paraId="017542D7" w14:textId="77777777" w:rsidR="007C65C0" w:rsidRPr="00F15702" w:rsidRDefault="007C65C0" w:rsidP="007C65C0">
      <w:pPr>
        <w:jc w:val="both"/>
        <w:rPr>
          <w:rFonts w:ascii="Arial" w:hAnsi="Arial" w:cs="Arial"/>
          <w:sz w:val="24"/>
          <w:szCs w:val="24"/>
          <w:lang w:val="pt-BR"/>
        </w:rPr>
      </w:pPr>
    </w:p>
    <w:p w14:paraId="0A91D7B9"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Comunicar a empresa para que emita a Nota Fiscal ou Fatura, com o valor exato dimensionado pela fiscalização.</w:t>
      </w:r>
    </w:p>
    <w:p w14:paraId="180D8EBB" w14:textId="77777777" w:rsidR="007C65C0" w:rsidRPr="00F15702" w:rsidRDefault="007C65C0" w:rsidP="007C65C0">
      <w:pPr>
        <w:jc w:val="both"/>
        <w:rPr>
          <w:rFonts w:ascii="Arial" w:hAnsi="Arial" w:cs="Arial"/>
          <w:sz w:val="24"/>
          <w:szCs w:val="24"/>
        </w:rPr>
      </w:pPr>
    </w:p>
    <w:p w14:paraId="5B295597"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BC56625" w14:textId="77777777" w:rsidR="007C65C0" w:rsidRPr="00F15702" w:rsidRDefault="007C65C0" w:rsidP="007C65C0">
      <w:pPr>
        <w:jc w:val="both"/>
        <w:rPr>
          <w:rFonts w:ascii="Arial" w:hAnsi="Arial" w:cs="Arial"/>
          <w:iCs/>
          <w:sz w:val="24"/>
          <w:szCs w:val="24"/>
          <w:lang w:val="pt-BR"/>
        </w:rPr>
      </w:pPr>
    </w:p>
    <w:p w14:paraId="3EEC8B55"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Nenhum prazo de recebimento ocorrerá enquanto pendente a solução, pelo Contratado, de inconsistências verificadas na execução do objeto ou no instrumento de cobrança.</w:t>
      </w:r>
    </w:p>
    <w:p w14:paraId="13AA1951" w14:textId="77777777" w:rsidR="007C65C0" w:rsidRPr="00F15702" w:rsidRDefault="007C65C0" w:rsidP="007C65C0">
      <w:pPr>
        <w:jc w:val="both"/>
        <w:rPr>
          <w:rFonts w:ascii="Arial" w:hAnsi="Arial" w:cs="Arial"/>
          <w:iCs/>
          <w:sz w:val="24"/>
          <w:szCs w:val="24"/>
          <w:lang w:val="pt-BR"/>
        </w:rPr>
      </w:pPr>
    </w:p>
    <w:p w14:paraId="7F99FF4E" w14:textId="77777777" w:rsidR="007C65C0" w:rsidRDefault="007C65C0" w:rsidP="007C65C0">
      <w:pPr>
        <w:jc w:val="both"/>
        <w:rPr>
          <w:rFonts w:ascii="Arial" w:hAnsi="Arial" w:cs="Arial"/>
          <w:iCs/>
          <w:sz w:val="24"/>
          <w:szCs w:val="24"/>
          <w:lang w:val="pt-BR"/>
        </w:rPr>
      </w:pPr>
      <w:r w:rsidRPr="00F15702">
        <w:rPr>
          <w:rFonts w:ascii="Arial" w:hAnsi="Arial" w:cs="Arial"/>
          <w:iCs/>
          <w:sz w:val="24"/>
          <w:szCs w:val="24"/>
          <w:lang w:val="pt-BR"/>
        </w:rPr>
        <w:t>O recebimento provisório ou definitivo não excluirá a responsabilidade civil pela solidez e pela segurança do serviço nem a responsabilidade ético-profissional pela perfeita execução do contrato.</w:t>
      </w:r>
    </w:p>
    <w:p w14:paraId="51E44D18" w14:textId="77777777" w:rsidR="007C65C0" w:rsidRPr="00E4125E" w:rsidRDefault="007C65C0" w:rsidP="007C65C0">
      <w:pPr>
        <w:jc w:val="both"/>
        <w:rPr>
          <w:rFonts w:ascii="Arial" w:hAnsi="Arial" w:cs="Arial"/>
          <w:iCs/>
          <w:sz w:val="24"/>
          <w:szCs w:val="24"/>
          <w:lang w:val="pt-BR"/>
        </w:rPr>
      </w:pPr>
    </w:p>
    <w:p w14:paraId="3E6E7201" w14:textId="77777777" w:rsidR="007C65C0" w:rsidRPr="00F15702" w:rsidRDefault="007C65C0" w:rsidP="007C65C0">
      <w:pPr>
        <w:jc w:val="both"/>
        <w:rPr>
          <w:rFonts w:ascii="Arial" w:hAnsi="Arial" w:cs="Arial"/>
          <w:b/>
          <w:sz w:val="24"/>
          <w:szCs w:val="24"/>
          <w:lang w:val="pt-BR"/>
        </w:rPr>
      </w:pPr>
      <w:r w:rsidRPr="00F15702">
        <w:rPr>
          <w:rFonts w:ascii="Arial" w:hAnsi="Arial" w:cs="Arial"/>
          <w:b/>
          <w:bCs/>
          <w:sz w:val="24"/>
          <w:szCs w:val="24"/>
        </w:rPr>
        <w:t xml:space="preserve">7.2. </w:t>
      </w:r>
      <w:r w:rsidRPr="00F15702">
        <w:rPr>
          <w:rFonts w:ascii="Arial" w:hAnsi="Arial" w:cs="Arial"/>
          <w:b/>
          <w:sz w:val="24"/>
          <w:szCs w:val="24"/>
          <w:lang w:val="pt-BR"/>
        </w:rPr>
        <w:t>Liquidação</w:t>
      </w:r>
    </w:p>
    <w:p w14:paraId="2E185380" w14:textId="77777777" w:rsidR="007C65C0" w:rsidRPr="00F15702" w:rsidRDefault="007C65C0" w:rsidP="007C65C0">
      <w:pPr>
        <w:jc w:val="both"/>
        <w:rPr>
          <w:rFonts w:ascii="Arial" w:hAnsi="Arial" w:cs="Arial"/>
          <w:b/>
          <w:bCs/>
          <w:sz w:val="24"/>
          <w:szCs w:val="24"/>
        </w:rPr>
      </w:pPr>
    </w:p>
    <w:p w14:paraId="764825BF"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Recebida a Nota Fiscal ou documento de cobrança equivalente, correrá o prazo de dez dias úteis para fins de liquidação, na forma desta seção, prorrogáveis por igual período.</w:t>
      </w:r>
    </w:p>
    <w:p w14:paraId="48DCFED5" w14:textId="77777777" w:rsidR="007C65C0" w:rsidRPr="00F15702" w:rsidRDefault="007C65C0" w:rsidP="007C65C0">
      <w:pPr>
        <w:jc w:val="both"/>
        <w:rPr>
          <w:rFonts w:ascii="Arial" w:hAnsi="Arial" w:cs="Arial"/>
          <w:iCs/>
          <w:sz w:val="24"/>
          <w:szCs w:val="24"/>
          <w:lang w:val="pt-BR"/>
        </w:rPr>
      </w:pPr>
    </w:p>
    <w:p w14:paraId="61290153"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Para fins de liquidação, o setor competente deve verificar se a Nota Fiscal ou Fatura apresentada expressa os elementos necessários e essenciais do documento.</w:t>
      </w:r>
    </w:p>
    <w:p w14:paraId="7D24C615" w14:textId="77777777" w:rsidR="007C65C0" w:rsidRPr="00F15702" w:rsidRDefault="007C65C0" w:rsidP="007C65C0">
      <w:pPr>
        <w:jc w:val="both"/>
        <w:rPr>
          <w:rFonts w:ascii="Arial" w:hAnsi="Arial" w:cs="Arial"/>
          <w:iCs/>
          <w:sz w:val="24"/>
          <w:szCs w:val="24"/>
          <w:lang w:val="pt-BR"/>
        </w:rPr>
      </w:pPr>
    </w:p>
    <w:p w14:paraId="06D01A47"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88CD900" w14:textId="77777777" w:rsidR="007C65C0" w:rsidRPr="00F15702" w:rsidRDefault="007C65C0" w:rsidP="007C65C0">
      <w:pPr>
        <w:jc w:val="both"/>
        <w:rPr>
          <w:rFonts w:ascii="Arial" w:hAnsi="Arial" w:cs="Arial"/>
          <w:iCs/>
          <w:sz w:val="24"/>
          <w:szCs w:val="24"/>
          <w:lang w:val="pt-BR"/>
        </w:rPr>
      </w:pPr>
    </w:p>
    <w:p w14:paraId="4E6DD294" w14:textId="77777777" w:rsidR="007C65C0" w:rsidRPr="00F15702" w:rsidRDefault="007C65C0" w:rsidP="007C65C0">
      <w:pPr>
        <w:jc w:val="both"/>
        <w:rPr>
          <w:rFonts w:ascii="Arial" w:hAnsi="Arial" w:cs="Arial"/>
          <w:sz w:val="24"/>
          <w:szCs w:val="24"/>
          <w:lang w:val="pt-BR"/>
        </w:rPr>
      </w:pPr>
      <w:r w:rsidRPr="00F15702">
        <w:rPr>
          <w:rFonts w:ascii="Arial" w:hAnsi="Arial" w:cs="Arial"/>
          <w:iCs/>
          <w:sz w:val="24"/>
          <w:szCs w:val="24"/>
          <w:lang w:val="pt-BR"/>
        </w:rPr>
        <w:t xml:space="preserve">A Administração deverá realizar consulta ao SICAF para: </w:t>
      </w:r>
      <w:r w:rsidRPr="00F15702">
        <w:rPr>
          <w:rFonts w:ascii="Arial" w:hAnsi="Arial" w:cs="Arial"/>
          <w:sz w:val="24"/>
          <w:szCs w:val="24"/>
          <w:lang w:val="pt-BR"/>
        </w:rPr>
        <w:t>verificar a manutenção das condições de habilitação exigidas;</w:t>
      </w:r>
      <w:r w:rsidRPr="00F15702">
        <w:rPr>
          <w:rFonts w:ascii="Arial" w:hAnsi="Arial" w:cs="Arial"/>
          <w:iCs/>
          <w:sz w:val="24"/>
          <w:szCs w:val="24"/>
          <w:lang w:val="pt-BR"/>
        </w:rPr>
        <w:t xml:space="preserve"> </w:t>
      </w:r>
      <w:r w:rsidRPr="00F15702">
        <w:rPr>
          <w:rFonts w:ascii="Arial" w:hAnsi="Arial" w:cs="Arial"/>
          <w:sz w:val="24"/>
          <w:szCs w:val="24"/>
          <w:lang w:val="pt-BR"/>
        </w:rPr>
        <w:t>identificar possível razão que impeça a participação em licitação/contratação no âmbito do órgão ou entidade, tais como a proibição de contratar com a Administração ou com o Poder Público, bem como ocorrências impeditivas indiretas</w:t>
      </w:r>
      <w:bookmarkStart w:id="6" w:name="_Int_T4XqlsQA"/>
      <w:r w:rsidRPr="00F15702">
        <w:rPr>
          <w:rFonts w:ascii="Arial" w:hAnsi="Arial" w:cs="Arial"/>
          <w:sz w:val="24"/>
          <w:szCs w:val="24"/>
          <w:lang w:val="pt-BR"/>
        </w:rPr>
        <w:t>.</w:t>
      </w:r>
      <w:bookmarkEnd w:id="6"/>
    </w:p>
    <w:p w14:paraId="66346216" w14:textId="77777777" w:rsidR="007C65C0" w:rsidRPr="00F15702" w:rsidRDefault="007C65C0" w:rsidP="007C65C0">
      <w:pPr>
        <w:jc w:val="both"/>
        <w:rPr>
          <w:rFonts w:ascii="Arial" w:hAnsi="Arial" w:cs="Arial"/>
          <w:iCs/>
          <w:sz w:val="24"/>
          <w:szCs w:val="24"/>
          <w:lang w:val="pt-BR"/>
        </w:rPr>
      </w:pPr>
    </w:p>
    <w:p w14:paraId="02A3DC88"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 xml:space="preserve">Constatando-se, junto ao SICAF, a situação de irregularidade do Contratado, será providenciada sua notificação, por escrito, para que, no prazo de 5 (cinco) dias úteis, </w:t>
      </w:r>
      <w:r w:rsidRPr="00F15702">
        <w:rPr>
          <w:rFonts w:ascii="Arial" w:hAnsi="Arial" w:cs="Arial"/>
          <w:iCs/>
          <w:sz w:val="24"/>
          <w:szCs w:val="24"/>
          <w:lang w:val="pt-BR"/>
        </w:rPr>
        <w:lastRenderedPageBreak/>
        <w:t>regularize sua situação ou, no mesmo prazo, apresente sua defesa. O prazo poderá ser prorrogado uma vez, por igual período, a critério do Contratante.</w:t>
      </w:r>
    </w:p>
    <w:p w14:paraId="63500E84" w14:textId="77777777" w:rsidR="007C65C0" w:rsidRPr="00E4125E" w:rsidRDefault="007C65C0" w:rsidP="007C65C0">
      <w:pPr>
        <w:jc w:val="both"/>
        <w:rPr>
          <w:rFonts w:ascii="Arial" w:hAnsi="Arial" w:cs="Arial"/>
          <w:iCs/>
          <w:sz w:val="24"/>
          <w:szCs w:val="24"/>
          <w:highlight w:val="yellow"/>
          <w:lang w:val="pt-BR"/>
        </w:rPr>
      </w:pPr>
    </w:p>
    <w:p w14:paraId="1149D83E"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F9776C" w14:textId="77777777" w:rsidR="007C65C0" w:rsidRPr="00F15702" w:rsidRDefault="007C65C0" w:rsidP="007C65C0">
      <w:pPr>
        <w:jc w:val="both"/>
        <w:rPr>
          <w:rFonts w:ascii="Arial" w:hAnsi="Arial" w:cs="Arial"/>
          <w:iCs/>
          <w:sz w:val="24"/>
          <w:szCs w:val="24"/>
          <w:lang w:val="pt-BR"/>
        </w:rPr>
      </w:pPr>
    </w:p>
    <w:p w14:paraId="75674D36"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Persistindo a irregularidade, o Contratante deverá adotar as medidas necessárias à rescisão contratual nos autos do processo administrativo correspondente, assegurada ao Contratado a ampla defesa.</w:t>
      </w:r>
    </w:p>
    <w:p w14:paraId="170A0ECD" w14:textId="77777777" w:rsidR="007C65C0" w:rsidRPr="00F15702" w:rsidRDefault="007C65C0" w:rsidP="007C65C0">
      <w:pPr>
        <w:jc w:val="both"/>
        <w:rPr>
          <w:rFonts w:ascii="Arial" w:hAnsi="Arial" w:cs="Arial"/>
          <w:iCs/>
          <w:sz w:val="24"/>
          <w:szCs w:val="24"/>
          <w:lang w:val="pt-BR"/>
        </w:rPr>
      </w:pPr>
    </w:p>
    <w:p w14:paraId="77E67D73" w14:textId="77777777" w:rsidR="007C65C0" w:rsidRDefault="007C65C0" w:rsidP="007C65C0">
      <w:pPr>
        <w:jc w:val="both"/>
        <w:rPr>
          <w:rFonts w:ascii="Arial" w:hAnsi="Arial" w:cs="Arial"/>
          <w:iCs/>
          <w:sz w:val="24"/>
          <w:szCs w:val="24"/>
          <w:lang w:val="pt-BR"/>
        </w:rPr>
      </w:pPr>
      <w:r w:rsidRPr="00F15702">
        <w:rPr>
          <w:rFonts w:ascii="Arial" w:hAnsi="Arial" w:cs="Arial"/>
          <w:iCs/>
          <w:sz w:val="24"/>
          <w:szCs w:val="24"/>
          <w:lang w:val="pt-BR"/>
        </w:rPr>
        <w:t>Havendo a efetiva execução do objeto, os pagamentos serão realizados normalmente, até que se decida pela rescisão do contrato, caso o Contratado não regularize sua situação junto ao SICAF.</w:t>
      </w:r>
    </w:p>
    <w:p w14:paraId="6067A0B5" w14:textId="77777777" w:rsidR="007C65C0" w:rsidRPr="00E4125E" w:rsidRDefault="007C65C0" w:rsidP="007C65C0">
      <w:pPr>
        <w:jc w:val="both"/>
        <w:rPr>
          <w:rFonts w:ascii="Arial" w:hAnsi="Arial" w:cs="Arial"/>
          <w:iCs/>
          <w:sz w:val="24"/>
          <w:szCs w:val="24"/>
          <w:lang w:val="pt-BR"/>
        </w:rPr>
      </w:pPr>
    </w:p>
    <w:p w14:paraId="028D2A62"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7.3. Prazo de pagamento</w:t>
      </w:r>
    </w:p>
    <w:p w14:paraId="7C9F90EB" w14:textId="77777777" w:rsidR="007C65C0" w:rsidRPr="00F15702" w:rsidRDefault="007C65C0" w:rsidP="007C65C0">
      <w:pPr>
        <w:jc w:val="both"/>
        <w:rPr>
          <w:rFonts w:ascii="Arial" w:hAnsi="Arial" w:cs="Arial"/>
          <w:b/>
          <w:sz w:val="24"/>
          <w:szCs w:val="24"/>
          <w:lang w:val="pt-BR"/>
        </w:rPr>
      </w:pPr>
    </w:p>
    <w:p w14:paraId="108784BB"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O pagamento será efetuado no prazo máximo de até dez dias úteis, contados da finalização da liquidação da despesa, conforme seção anterior.</w:t>
      </w:r>
    </w:p>
    <w:p w14:paraId="39FBBFFE" w14:textId="77777777" w:rsidR="007C65C0" w:rsidRPr="00F15702" w:rsidRDefault="007C65C0" w:rsidP="007C65C0">
      <w:pPr>
        <w:jc w:val="both"/>
        <w:rPr>
          <w:rFonts w:ascii="Arial" w:hAnsi="Arial" w:cs="Arial"/>
          <w:iCs/>
          <w:sz w:val="24"/>
          <w:szCs w:val="24"/>
          <w:lang w:val="pt-BR"/>
        </w:rPr>
      </w:pPr>
    </w:p>
    <w:p w14:paraId="0A0146BF"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No caso de atraso pelo Contratante, os valores devidos ao Contratado serão atualizados monetariamente entre o termo final do prazo de pagamento até a data de sua efetiva realização, mediante aplicação do índice</w:t>
      </w:r>
      <w:r w:rsidRPr="00F15702">
        <w:rPr>
          <w:rFonts w:ascii="Arial" w:hAnsi="Arial" w:cs="Arial"/>
          <w:i/>
          <w:iCs/>
          <w:sz w:val="24"/>
          <w:szCs w:val="24"/>
          <w:lang w:val="pt-BR"/>
        </w:rPr>
        <w:t xml:space="preserve"> INPC ou IPCA</w:t>
      </w:r>
      <w:r w:rsidRPr="00F15702">
        <w:rPr>
          <w:rFonts w:ascii="Arial" w:hAnsi="Arial" w:cs="Arial"/>
          <w:iCs/>
          <w:sz w:val="24"/>
          <w:szCs w:val="24"/>
          <w:lang w:val="pt-BR"/>
        </w:rPr>
        <w:t xml:space="preserve"> de correção monetária.</w:t>
      </w:r>
    </w:p>
    <w:p w14:paraId="6E03CE32" w14:textId="77777777" w:rsidR="007C65C0" w:rsidRPr="00F15702" w:rsidRDefault="007C65C0" w:rsidP="007C65C0">
      <w:pPr>
        <w:jc w:val="both"/>
        <w:rPr>
          <w:rFonts w:ascii="Arial" w:hAnsi="Arial" w:cs="Arial"/>
          <w:iCs/>
          <w:sz w:val="24"/>
          <w:szCs w:val="24"/>
          <w:lang w:val="pt-BR"/>
        </w:rPr>
      </w:pPr>
    </w:p>
    <w:p w14:paraId="230A58F0"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7.4. Forma de pagamento</w:t>
      </w:r>
    </w:p>
    <w:p w14:paraId="5F02C3EE" w14:textId="77777777" w:rsidR="007C65C0" w:rsidRPr="00F15702" w:rsidRDefault="007C65C0" w:rsidP="007C65C0">
      <w:pPr>
        <w:jc w:val="both"/>
        <w:rPr>
          <w:rFonts w:ascii="Arial" w:hAnsi="Arial" w:cs="Arial"/>
          <w:b/>
          <w:sz w:val="24"/>
          <w:szCs w:val="24"/>
          <w:lang w:val="pt-BR"/>
        </w:rPr>
      </w:pPr>
    </w:p>
    <w:p w14:paraId="08236C03"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O pagamento será realizado por meio de transferência bancária para agência e conta corrente indicados pelo Contratado.</w:t>
      </w:r>
    </w:p>
    <w:p w14:paraId="51F36DCE" w14:textId="77777777" w:rsidR="007C65C0" w:rsidRPr="00F15702" w:rsidRDefault="007C65C0" w:rsidP="007C65C0">
      <w:pPr>
        <w:jc w:val="both"/>
        <w:rPr>
          <w:rFonts w:ascii="Arial" w:hAnsi="Arial" w:cs="Arial"/>
          <w:iCs/>
          <w:sz w:val="24"/>
          <w:szCs w:val="24"/>
          <w:lang w:val="pt-BR"/>
        </w:rPr>
      </w:pPr>
    </w:p>
    <w:p w14:paraId="02C852F4"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Será considerada data do pagamento o dia em que constar como emitida a ordem bancária para pagamento.</w:t>
      </w:r>
    </w:p>
    <w:p w14:paraId="5A230952" w14:textId="77777777" w:rsidR="007C65C0" w:rsidRPr="00F15702" w:rsidRDefault="007C65C0" w:rsidP="007C65C0">
      <w:pPr>
        <w:jc w:val="both"/>
        <w:rPr>
          <w:rFonts w:ascii="Arial" w:hAnsi="Arial" w:cs="Arial"/>
          <w:iCs/>
          <w:sz w:val="24"/>
          <w:szCs w:val="24"/>
          <w:lang w:val="pt-BR"/>
        </w:rPr>
      </w:pPr>
    </w:p>
    <w:p w14:paraId="0D296EDA" w14:textId="77777777" w:rsidR="007C65C0" w:rsidRPr="00F15702" w:rsidRDefault="007C65C0" w:rsidP="007C65C0">
      <w:pPr>
        <w:jc w:val="both"/>
        <w:rPr>
          <w:rFonts w:ascii="Arial" w:hAnsi="Arial" w:cs="Arial"/>
          <w:iCs/>
          <w:sz w:val="24"/>
          <w:szCs w:val="24"/>
          <w:lang w:val="pt-BR"/>
        </w:rPr>
      </w:pPr>
      <w:r w:rsidRPr="00F15702">
        <w:rPr>
          <w:rFonts w:ascii="Arial" w:hAnsi="Arial" w:cs="Arial"/>
          <w:iCs/>
          <w:sz w:val="24"/>
          <w:szCs w:val="24"/>
          <w:lang w:val="pt-BR"/>
        </w:rPr>
        <w:t>Quando do pagamento, será efetuada a retenção tributária prevista na legislação aplicável.</w:t>
      </w:r>
    </w:p>
    <w:p w14:paraId="098E666F" w14:textId="77777777" w:rsidR="007C65C0" w:rsidRPr="00F15702" w:rsidRDefault="007C65C0" w:rsidP="007C65C0">
      <w:pPr>
        <w:jc w:val="both"/>
        <w:rPr>
          <w:rFonts w:ascii="Arial" w:hAnsi="Arial" w:cs="Arial"/>
          <w:iCs/>
          <w:sz w:val="24"/>
          <w:szCs w:val="24"/>
          <w:lang w:val="pt-BR"/>
        </w:rPr>
      </w:pPr>
    </w:p>
    <w:p w14:paraId="36FC5D82"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Independentemente do percentual de tributo inserido na planilha, quando houver, serão retidos na fonte, quando da realização do pagamento, os percentuais estabelecidos na legislação vigente.</w:t>
      </w:r>
    </w:p>
    <w:p w14:paraId="0A9C0C03" w14:textId="77777777" w:rsidR="007C65C0" w:rsidRPr="00F15702" w:rsidRDefault="007C65C0" w:rsidP="007C65C0">
      <w:pPr>
        <w:jc w:val="both"/>
        <w:rPr>
          <w:rFonts w:ascii="Arial" w:hAnsi="Arial" w:cs="Arial"/>
          <w:sz w:val="24"/>
          <w:szCs w:val="24"/>
          <w:lang w:val="pt-BR"/>
        </w:rPr>
      </w:pPr>
    </w:p>
    <w:p w14:paraId="60000592" w14:textId="77777777" w:rsidR="007C65C0" w:rsidRPr="00E4125E" w:rsidRDefault="007C65C0" w:rsidP="007C65C0">
      <w:pPr>
        <w:jc w:val="both"/>
        <w:rPr>
          <w:rFonts w:ascii="Arial" w:hAnsi="Arial" w:cs="Arial"/>
          <w:iCs/>
          <w:sz w:val="24"/>
          <w:szCs w:val="24"/>
          <w:lang w:val="pt-BR"/>
        </w:rPr>
      </w:pPr>
      <w:r w:rsidRPr="00F15702">
        <w:rPr>
          <w:rFonts w:ascii="Arial" w:hAnsi="Arial" w:cs="Arial"/>
          <w:iCs/>
          <w:sz w:val="24"/>
          <w:szCs w:val="24"/>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BE29910" w14:textId="77777777" w:rsidR="007C65C0" w:rsidRDefault="007C65C0" w:rsidP="007C65C0">
      <w:pPr>
        <w:jc w:val="both"/>
        <w:rPr>
          <w:rFonts w:ascii="Arial" w:hAnsi="Arial" w:cs="Arial"/>
          <w:sz w:val="24"/>
          <w:szCs w:val="24"/>
        </w:rPr>
      </w:pPr>
      <w:bookmarkStart w:id="7" w:name="_Hlk201926855"/>
    </w:p>
    <w:p w14:paraId="3F16F1A6"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7.5. Reajuste</w:t>
      </w:r>
    </w:p>
    <w:p w14:paraId="6E414A70" w14:textId="77777777" w:rsidR="007C65C0" w:rsidRPr="00F15702" w:rsidRDefault="007C65C0" w:rsidP="007C65C0">
      <w:pPr>
        <w:jc w:val="both"/>
        <w:rPr>
          <w:rFonts w:ascii="Arial" w:hAnsi="Arial" w:cs="Arial"/>
          <w:b/>
          <w:sz w:val="24"/>
          <w:szCs w:val="24"/>
          <w:lang w:val="pt-BR"/>
        </w:rPr>
      </w:pPr>
    </w:p>
    <w:p w14:paraId="62CF9FE4" w14:textId="77777777" w:rsidR="00F15702" w:rsidRDefault="007C65C0" w:rsidP="00F15702">
      <w:pPr>
        <w:pStyle w:val="Nvel2-Opcional"/>
        <w:rPr>
          <w:rFonts w:eastAsia="Calibri"/>
          <w:i w:val="0"/>
          <w:iCs w:val="0"/>
          <w:color w:val="auto"/>
          <w:sz w:val="24"/>
          <w:szCs w:val="24"/>
          <w:lang w:val="pt-PT" w:eastAsia="en-US"/>
        </w:rPr>
      </w:pPr>
      <w:r w:rsidRPr="00F15702">
        <w:rPr>
          <w:rFonts w:eastAsia="Calibri"/>
          <w:i w:val="0"/>
          <w:iCs w:val="0"/>
          <w:color w:val="auto"/>
          <w:sz w:val="24"/>
          <w:szCs w:val="24"/>
          <w:lang w:val="pt-PT" w:eastAsia="en-US"/>
        </w:rPr>
        <w:lastRenderedPageBreak/>
        <w:t>Os preços inicialmente contratados são fixos e irreajustáveis no prazo de um ano contado da data do orçamento estimado, considerando as planilhas referenciais utilizadas nos projetos em anexo</w:t>
      </w:r>
      <w:r w:rsidR="00F15702" w:rsidRPr="00F15702">
        <w:rPr>
          <w:rFonts w:eastAsia="Calibri"/>
          <w:i w:val="0"/>
          <w:iCs w:val="0"/>
          <w:color w:val="auto"/>
          <w:sz w:val="24"/>
          <w:szCs w:val="24"/>
          <w:lang w:val="pt-PT" w:eastAsia="en-US"/>
        </w:rPr>
        <w:t>, exceto as disposições contidas nos arts 124 ao 135, observado o disposto do art. 136, todos da Lei nº: 14.133/2021.</w:t>
      </w:r>
    </w:p>
    <w:bookmarkEnd w:id="7"/>
    <w:p w14:paraId="6DAB0FFC" w14:textId="77777777" w:rsidR="007C65C0" w:rsidRDefault="007C65C0" w:rsidP="007C65C0">
      <w:pPr>
        <w:jc w:val="both"/>
        <w:rPr>
          <w:rFonts w:ascii="Arial" w:hAnsi="Arial" w:cs="Arial"/>
          <w:sz w:val="24"/>
          <w:szCs w:val="24"/>
        </w:rPr>
      </w:pPr>
      <w:r>
        <w:rPr>
          <w:rFonts w:ascii="Arial" w:hAnsi="Arial" w:cs="Arial"/>
          <w:sz w:val="24"/>
          <w:szCs w:val="24"/>
        </w:rPr>
        <w:t xml:space="preserve">8. </w:t>
      </w:r>
      <w:r w:rsidRPr="000E6C51">
        <w:rPr>
          <w:rFonts w:ascii="Arial" w:hAnsi="Arial" w:cs="Arial"/>
          <w:sz w:val="24"/>
          <w:szCs w:val="24"/>
        </w:rPr>
        <w:t xml:space="preserve">FORMA E CRITÉRIOS DE SELEÇÃO DO FORNECEDOR MEDIANTE </w:t>
      </w:r>
      <w:r>
        <w:rPr>
          <w:rFonts w:ascii="Arial" w:hAnsi="Arial" w:cs="Arial"/>
          <w:sz w:val="24"/>
          <w:szCs w:val="24"/>
        </w:rPr>
        <w:t xml:space="preserve">A MODALIDADE DE CONCORRÊNCIA </w:t>
      </w:r>
      <w:r w:rsidRPr="000E6C51">
        <w:rPr>
          <w:rFonts w:ascii="Arial" w:hAnsi="Arial" w:cs="Arial"/>
          <w:sz w:val="24"/>
          <w:szCs w:val="24"/>
        </w:rPr>
        <w:t>(art. 6º, XXIII, alínea “</w:t>
      </w:r>
      <w:r>
        <w:rPr>
          <w:rFonts w:ascii="Arial" w:hAnsi="Arial" w:cs="Arial"/>
          <w:sz w:val="24"/>
          <w:szCs w:val="24"/>
        </w:rPr>
        <w:t>h</w:t>
      </w:r>
      <w:r w:rsidRPr="000E6C51">
        <w:rPr>
          <w:rFonts w:ascii="Arial" w:hAnsi="Arial" w:cs="Arial"/>
          <w:sz w:val="24"/>
          <w:szCs w:val="24"/>
        </w:rPr>
        <w:t>” da Lei nº 14.133/21)</w:t>
      </w:r>
    </w:p>
    <w:p w14:paraId="56911EEC" w14:textId="77777777" w:rsidR="007C65C0" w:rsidRPr="000E6C51" w:rsidRDefault="007C65C0" w:rsidP="007C65C0">
      <w:pPr>
        <w:jc w:val="both"/>
        <w:rPr>
          <w:rFonts w:ascii="Arial" w:hAnsi="Arial" w:cs="Arial"/>
          <w:sz w:val="24"/>
          <w:szCs w:val="24"/>
        </w:rPr>
      </w:pPr>
    </w:p>
    <w:p w14:paraId="185C1EA0" w14:textId="77777777" w:rsidR="007C65C0" w:rsidRDefault="007C65C0" w:rsidP="007C65C0">
      <w:pPr>
        <w:jc w:val="both"/>
        <w:rPr>
          <w:rFonts w:ascii="Arial" w:hAnsi="Arial" w:cs="Arial"/>
          <w:sz w:val="24"/>
          <w:szCs w:val="24"/>
        </w:rPr>
      </w:pPr>
      <w:r w:rsidRPr="000E6C51">
        <w:rPr>
          <w:rFonts w:ascii="Arial" w:hAnsi="Arial" w:cs="Arial"/>
          <w:sz w:val="24"/>
          <w:szCs w:val="24"/>
        </w:rPr>
        <w:t xml:space="preserve">O fornecedor será selecionado por meio da realização de </w:t>
      </w:r>
      <w:r>
        <w:rPr>
          <w:rFonts w:ascii="Arial" w:hAnsi="Arial" w:cs="Arial"/>
          <w:sz w:val="24"/>
          <w:szCs w:val="24"/>
        </w:rPr>
        <w:t xml:space="preserve">licitação, sendo aplicada no presente caso, a modalidade de concorrência eletrônica </w:t>
      </w:r>
      <w:r w:rsidRPr="00F15702">
        <w:rPr>
          <w:rFonts w:ascii="Arial" w:hAnsi="Arial" w:cs="Arial"/>
          <w:sz w:val="24"/>
          <w:szCs w:val="24"/>
        </w:rPr>
        <w:t>com critério de julgamento pelo menor preço.</w:t>
      </w:r>
      <w:r>
        <w:rPr>
          <w:rFonts w:ascii="Arial" w:hAnsi="Arial" w:cs="Arial"/>
          <w:sz w:val="24"/>
          <w:szCs w:val="24"/>
        </w:rPr>
        <w:t xml:space="preserve"> </w:t>
      </w:r>
    </w:p>
    <w:p w14:paraId="210FA044" w14:textId="77777777" w:rsidR="007C65C0" w:rsidRDefault="007C65C0" w:rsidP="007C65C0">
      <w:pPr>
        <w:jc w:val="both"/>
        <w:rPr>
          <w:rFonts w:ascii="Arial" w:hAnsi="Arial" w:cs="Arial"/>
          <w:sz w:val="24"/>
          <w:szCs w:val="24"/>
        </w:rPr>
      </w:pPr>
    </w:p>
    <w:p w14:paraId="6F8416C2"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8.1. Regime de Execução</w:t>
      </w:r>
    </w:p>
    <w:p w14:paraId="396A0A50" w14:textId="77777777" w:rsidR="007C65C0" w:rsidRPr="00F15702" w:rsidRDefault="007C65C0" w:rsidP="007C65C0">
      <w:pPr>
        <w:jc w:val="both"/>
        <w:rPr>
          <w:rFonts w:ascii="Arial" w:hAnsi="Arial" w:cs="Arial"/>
          <w:b/>
          <w:sz w:val="24"/>
          <w:szCs w:val="24"/>
          <w:lang w:val="pt-BR"/>
        </w:rPr>
      </w:pPr>
    </w:p>
    <w:p w14:paraId="341A6007" w14:textId="77777777" w:rsidR="007C65C0" w:rsidRDefault="007C65C0" w:rsidP="007C65C0">
      <w:pPr>
        <w:pStyle w:val="Nvel2-Opcional"/>
        <w:rPr>
          <w:rFonts w:eastAsia="Calibri"/>
          <w:i w:val="0"/>
          <w:iCs w:val="0"/>
          <w:color w:val="auto"/>
          <w:sz w:val="24"/>
          <w:szCs w:val="24"/>
          <w:lang w:val="pt-PT" w:eastAsia="en-US"/>
        </w:rPr>
      </w:pPr>
      <w:r w:rsidRPr="00F15702">
        <w:rPr>
          <w:rFonts w:eastAsia="Calibri"/>
          <w:i w:val="0"/>
          <w:iCs w:val="0"/>
          <w:color w:val="auto"/>
          <w:sz w:val="24"/>
          <w:szCs w:val="24"/>
          <w:lang w:val="pt-PT" w:eastAsia="en-US"/>
        </w:rPr>
        <w:t>O regime de execução do objeto será de empreitada por preço global.</w:t>
      </w:r>
    </w:p>
    <w:p w14:paraId="72E2B286" w14:textId="77777777" w:rsidR="007C65C0" w:rsidRDefault="007C65C0" w:rsidP="007C65C0">
      <w:pPr>
        <w:jc w:val="both"/>
        <w:rPr>
          <w:rFonts w:ascii="Arial" w:hAnsi="Arial" w:cs="Arial"/>
          <w:sz w:val="24"/>
          <w:szCs w:val="24"/>
        </w:rPr>
      </w:pPr>
      <w:r>
        <w:rPr>
          <w:rFonts w:ascii="Arial" w:hAnsi="Arial" w:cs="Arial"/>
          <w:sz w:val="24"/>
          <w:szCs w:val="24"/>
        </w:rPr>
        <w:t xml:space="preserve">Será vencedora a proposta que apresentar o menor preço do lote, tomando como referência os preços descritos nas planilhas orçamentárias elaboradas pelos engenheiros responsáveis. </w:t>
      </w:r>
    </w:p>
    <w:p w14:paraId="7DE7B18B" w14:textId="77777777" w:rsidR="007C65C0" w:rsidRPr="00390FCE" w:rsidRDefault="007C65C0" w:rsidP="007C65C0">
      <w:pPr>
        <w:jc w:val="both"/>
        <w:rPr>
          <w:rFonts w:ascii="Arial" w:hAnsi="Arial" w:cs="Arial"/>
          <w:sz w:val="24"/>
          <w:szCs w:val="24"/>
        </w:rPr>
      </w:pPr>
      <w:r w:rsidRPr="00390FCE">
        <w:rPr>
          <w:rFonts w:ascii="Arial" w:hAnsi="Arial" w:cs="Arial"/>
          <w:sz w:val="24"/>
          <w:szCs w:val="24"/>
        </w:rPr>
        <w:t xml:space="preserve"> </w:t>
      </w:r>
    </w:p>
    <w:p w14:paraId="3C930CDE"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8.2. Critérios de aceitabilidade de preços</w:t>
      </w:r>
    </w:p>
    <w:p w14:paraId="706185B9" w14:textId="77777777" w:rsidR="007C65C0" w:rsidRPr="00F15702" w:rsidRDefault="007C65C0" w:rsidP="007C65C0">
      <w:pPr>
        <w:jc w:val="both"/>
        <w:rPr>
          <w:rFonts w:ascii="Arial" w:hAnsi="Arial" w:cs="Arial"/>
          <w:b/>
          <w:sz w:val="24"/>
          <w:szCs w:val="24"/>
          <w:lang w:val="pt-BR"/>
        </w:rPr>
      </w:pPr>
    </w:p>
    <w:p w14:paraId="68540BAE" w14:textId="77777777" w:rsidR="007C65C0" w:rsidRPr="00F15702" w:rsidRDefault="007C65C0" w:rsidP="007C65C0">
      <w:pPr>
        <w:pStyle w:val="Nvel2-Opcional"/>
        <w:rPr>
          <w:rFonts w:eastAsia="Calibri"/>
          <w:i w:val="0"/>
          <w:iCs w:val="0"/>
          <w:color w:val="auto"/>
          <w:sz w:val="24"/>
          <w:szCs w:val="24"/>
          <w:lang w:val="pt-PT" w:eastAsia="en-US"/>
        </w:rPr>
      </w:pPr>
      <w:r w:rsidRPr="00F15702">
        <w:rPr>
          <w:rFonts w:eastAsia="Calibri"/>
          <w:i w:val="0"/>
          <w:iCs w:val="0"/>
          <w:color w:val="auto"/>
          <w:sz w:val="24"/>
          <w:szCs w:val="24"/>
          <w:lang w:val="pt-PT" w:eastAsia="en-US"/>
        </w:rPr>
        <w:t>Tratando-se de obra ou serviço de engenharia, ressalvado o objeto ou parte dele sujeito ao regime de empreitada por preço unitário, o critério de aceitabilidade de preços será o valor global estimado para a contratação.</w:t>
      </w:r>
    </w:p>
    <w:p w14:paraId="7B510D9D" w14:textId="77777777" w:rsidR="007C65C0" w:rsidRPr="00F15702" w:rsidRDefault="007C65C0" w:rsidP="007C65C0">
      <w:pPr>
        <w:pStyle w:val="Nvel3-Opcional"/>
        <w:ind w:left="0"/>
        <w:rPr>
          <w:rFonts w:eastAsia="Calibri" w:cs="Arial"/>
          <w:i w:val="0"/>
          <w:color w:val="auto"/>
          <w:sz w:val="24"/>
          <w:lang w:val="pt-PT" w:eastAsia="en-US"/>
        </w:rPr>
      </w:pPr>
      <w:r w:rsidRPr="00F15702">
        <w:rPr>
          <w:rFonts w:eastAsia="Calibri" w:cs="Arial"/>
          <w:i w:val="0"/>
          <w:color w:val="auto"/>
          <w:sz w:val="24"/>
          <w:lang w:val="pt-PT" w:eastAsia="en-US"/>
        </w:rPr>
        <w:t>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6F844674" w14:textId="77777777" w:rsidR="007C65C0" w:rsidRPr="00F15702" w:rsidRDefault="007C65C0" w:rsidP="007C65C0">
      <w:pPr>
        <w:jc w:val="both"/>
        <w:rPr>
          <w:rFonts w:ascii="Arial" w:hAnsi="Arial" w:cs="Arial"/>
          <w:sz w:val="24"/>
          <w:szCs w:val="24"/>
        </w:rPr>
      </w:pPr>
    </w:p>
    <w:p w14:paraId="408FCB40" w14:textId="77777777" w:rsidR="007C65C0" w:rsidRPr="00F15702" w:rsidRDefault="007C65C0" w:rsidP="007C65C0">
      <w:pPr>
        <w:jc w:val="both"/>
        <w:rPr>
          <w:rFonts w:ascii="Arial" w:hAnsi="Arial" w:cs="Arial"/>
          <w:b/>
          <w:sz w:val="24"/>
          <w:szCs w:val="24"/>
          <w:lang w:val="pt-BR"/>
        </w:rPr>
      </w:pPr>
      <w:r w:rsidRPr="00F15702">
        <w:rPr>
          <w:rFonts w:ascii="Arial" w:hAnsi="Arial" w:cs="Arial"/>
          <w:b/>
          <w:sz w:val="24"/>
          <w:szCs w:val="24"/>
          <w:lang w:val="pt-BR"/>
        </w:rPr>
        <w:t>8.3. Habilitação</w:t>
      </w:r>
    </w:p>
    <w:p w14:paraId="67751A82" w14:textId="77777777" w:rsidR="007C65C0" w:rsidRPr="00F15702" w:rsidRDefault="007C65C0" w:rsidP="007C65C0">
      <w:pPr>
        <w:jc w:val="both"/>
        <w:rPr>
          <w:rFonts w:ascii="Arial" w:hAnsi="Arial" w:cs="Arial"/>
          <w:b/>
          <w:sz w:val="24"/>
          <w:szCs w:val="24"/>
          <w:lang w:val="pt-BR"/>
        </w:rPr>
      </w:pPr>
    </w:p>
    <w:p w14:paraId="1286D947" w14:textId="77777777" w:rsidR="007C65C0" w:rsidRDefault="007C65C0" w:rsidP="007C65C0">
      <w:pPr>
        <w:jc w:val="both"/>
        <w:rPr>
          <w:rFonts w:ascii="Arial" w:hAnsi="Arial" w:cs="Arial"/>
          <w:sz w:val="24"/>
          <w:szCs w:val="24"/>
        </w:rPr>
      </w:pPr>
      <w:r w:rsidRPr="00F15702">
        <w:rPr>
          <w:rFonts w:ascii="Arial" w:hAnsi="Arial" w:cs="Arial"/>
          <w:sz w:val="24"/>
          <w:szCs w:val="24"/>
        </w:rPr>
        <w:t>A habilitação jurídica, técnica, fiscal, trabalhista e econômico-financeira será exigida conforme descrito no edital.</w:t>
      </w:r>
    </w:p>
    <w:p w14:paraId="5A4A296C" w14:textId="77777777" w:rsidR="007C65C0" w:rsidRDefault="007C65C0" w:rsidP="007C65C0">
      <w:pPr>
        <w:jc w:val="both"/>
        <w:rPr>
          <w:rFonts w:ascii="Arial" w:hAnsi="Arial" w:cs="Arial"/>
          <w:sz w:val="24"/>
          <w:szCs w:val="24"/>
        </w:rPr>
      </w:pPr>
    </w:p>
    <w:p w14:paraId="47C1193E" w14:textId="77777777" w:rsidR="007C65C0" w:rsidRDefault="007C65C0" w:rsidP="007C65C0">
      <w:pPr>
        <w:jc w:val="both"/>
        <w:rPr>
          <w:rFonts w:ascii="Arial" w:hAnsi="Arial" w:cs="Arial"/>
          <w:sz w:val="24"/>
          <w:szCs w:val="24"/>
        </w:rPr>
      </w:pPr>
      <w:r>
        <w:rPr>
          <w:rFonts w:ascii="Arial" w:hAnsi="Arial" w:cs="Arial"/>
          <w:sz w:val="24"/>
          <w:szCs w:val="24"/>
        </w:rPr>
        <w:t xml:space="preserve">9. ESTIMATIVAS DO VALOR DA CONTRATAÇÃO </w:t>
      </w:r>
      <w:r w:rsidRPr="000E6C51">
        <w:rPr>
          <w:rFonts w:ascii="Arial" w:hAnsi="Arial" w:cs="Arial"/>
          <w:sz w:val="24"/>
          <w:szCs w:val="24"/>
        </w:rPr>
        <w:t>(art. 6º, XXIII, alínea “</w:t>
      </w:r>
      <w:r>
        <w:rPr>
          <w:rFonts w:ascii="Arial" w:hAnsi="Arial" w:cs="Arial"/>
          <w:sz w:val="24"/>
          <w:szCs w:val="24"/>
        </w:rPr>
        <w:t>i</w:t>
      </w:r>
      <w:r w:rsidRPr="000E6C51">
        <w:rPr>
          <w:rFonts w:ascii="Arial" w:hAnsi="Arial" w:cs="Arial"/>
          <w:sz w:val="24"/>
          <w:szCs w:val="24"/>
        </w:rPr>
        <w:t>” da Lei nº 14.133/21)</w:t>
      </w:r>
    </w:p>
    <w:p w14:paraId="55F23E28" w14:textId="77777777" w:rsidR="007C65C0" w:rsidRDefault="007C65C0" w:rsidP="007C65C0">
      <w:pPr>
        <w:jc w:val="both"/>
        <w:rPr>
          <w:rFonts w:ascii="Arial" w:hAnsi="Arial" w:cs="Arial"/>
          <w:sz w:val="24"/>
          <w:szCs w:val="24"/>
        </w:rPr>
      </w:pPr>
    </w:p>
    <w:p w14:paraId="49476E2E" w14:textId="77777777" w:rsidR="007C65C0" w:rsidRDefault="007C65C0" w:rsidP="007C65C0">
      <w:pPr>
        <w:jc w:val="both"/>
        <w:rPr>
          <w:rFonts w:ascii="Arial" w:hAnsi="Arial" w:cs="Arial"/>
          <w:sz w:val="24"/>
          <w:szCs w:val="24"/>
        </w:rPr>
      </w:pPr>
      <w:r w:rsidRPr="00F15702">
        <w:rPr>
          <w:rFonts w:ascii="Arial" w:hAnsi="Arial" w:cs="Arial"/>
          <w:sz w:val="24"/>
          <w:szCs w:val="24"/>
        </w:rPr>
        <w:t>O custo estimado total da contratação, que é o máximo aceitável, é de 1.952.795,00 (um milhão, novecentos e cinquenta e dois mil, setecentos e noventa e cinco reais) conforme planilhas em anexo.</w:t>
      </w:r>
    </w:p>
    <w:p w14:paraId="545AB8E5" w14:textId="77777777" w:rsidR="007C65C0" w:rsidRDefault="007C65C0" w:rsidP="007C65C0">
      <w:pPr>
        <w:jc w:val="both"/>
        <w:rPr>
          <w:rFonts w:ascii="Arial" w:hAnsi="Arial" w:cs="Arial"/>
          <w:sz w:val="24"/>
          <w:szCs w:val="24"/>
        </w:rPr>
      </w:pPr>
    </w:p>
    <w:p w14:paraId="37740F65" w14:textId="77777777" w:rsidR="007C65C0" w:rsidRPr="000E6C51" w:rsidRDefault="007C65C0" w:rsidP="007C65C0">
      <w:pPr>
        <w:jc w:val="both"/>
        <w:rPr>
          <w:rFonts w:ascii="Arial" w:hAnsi="Arial" w:cs="Arial"/>
          <w:sz w:val="24"/>
          <w:szCs w:val="24"/>
        </w:rPr>
      </w:pPr>
      <w:r>
        <w:rPr>
          <w:rFonts w:ascii="Arial" w:hAnsi="Arial" w:cs="Arial"/>
          <w:sz w:val="24"/>
          <w:szCs w:val="24"/>
        </w:rPr>
        <w:t xml:space="preserve">10. </w:t>
      </w:r>
      <w:r w:rsidRPr="000E6C51">
        <w:rPr>
          <w:rFonts w:ascii="Arial" w:hAnsi="Arial" w:cs="Arial"/>
          <w:sz w:val="24"/>
          <w:szCs w:val="24"/>
        </w:rPr>
        <w:t>ADEQUAÇÃO ORÇAMENTÁRIA (art. 6º, XXIII, alínea “</w:t>
      </w:r>
      <w:r>
        <w:rPr>
          <w:rFonts w:ascii="Arial" w:hAnsi="Arial" w:cs="Arial"/>
          <w:sz w:val="24"/>
          <w:szCs w:val="24"/>
        </w:rPr>
        <w:t>j</w:t>
      </w:r>
      <w:r w:rsidRPr="000E6C51">
        <w:rPr>
          <w:rFonts w:ascii="Arial" w:hAnsi="Arial" w:cs="Arial"/>
          <w:sz w:val="24"/>
          <w:szCs w:val="24"/>
        </w:rPr>
        <w:t>” da Lei nº 14.133/21)</w:t>
      </w:r>
    </w:p>
    <w:p w14:paraId="7A7F663C" w14:textId="77777777" w:rsidR="007C65C0" w:rsidRDefault="007C65C0" w:rsidP="007C65C0">
      <w:pPr>
        <w:jc w:val="both"/>
        <w:rPr>
          <w:rFonts w:ascii="Arial" w:hAnsi="Arial" w:cs="Arial"/>
          <w:b/>
          <w:bCs/>
          <w:sz w:val="24"/>
          <w:szCs w:val="24"/>
          <w:lang w:val="pt-BR"/>
        </w:rPr>
      </w:pPr>
    </w:p>
    <w:p w14:paraId="0482161E"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A execução do objeto ocorrerá de forma faseada, conforme a disponibilidade orçamentária e financeira da Câmara Municipal de Araxá nos exercícios de 2025 e 2026, sendo que cada fase constituirá objeto de contrato específico, firmado com base nesta licitação.</w:t>
      </w:r>
    </w:p>
    <w:p w14:paraId="0D973C5E" w14:textId="77777777" w:rsidR="007C65C0" w:rsidRPr="00F15702" w:rsidRDefault="007C65C0" w:rsidP="007C65C0">
      <w:pPr>
        <w:jc w:val="both"/>
        <w:rPr>
          <w:rFonts w:ascii="Arial" w:hAnsi="Arial" w:cs="Arial"/>
          <w:sz w:val="24"/>
          <w:szCs w:val="24"/>
          <w:lang w:val="pt-BR"/>
        </w:rPr>
      </w:pPr>
    </w:p>
    <w:p w14:paraId="7DF38FDA" w14:textId="77777777" w:rsidR="007C65C0" w:rsidRPr="00F15702" w:rsidRDefault="007C65C0" w:rsidP="007C65C0">
      <w:pPr>
        <w:jc w:val="both"/>
        <w:rPr>
          <w:rFonts w:ascii="Arial" w:hAnsi="Arial" w:cs="Arial"/>
          <w:sz w:val="24"/>
          <w:szCs w:val="24"/>
          <w:lang w:val="pt-BR"/>
        </w:rPr>
      </w:pPr>
      <w:r w:rsidRPr="00F15702">
        <w:rPr>
          <w:rFonts w:ascii="Arial" w:hAnsi="Arial" w:cs="Arial"/>
          <w:sz w:val="24"/>
          <w:szCs w:val="24"/>
          <w:lang w:val="pt-BR"/>
        </w:rPr>
        <w:t>O impacto orçamentário e financeiro, que indicará as dotações específicas para a realização da despesa, será elaborado antes da assinatura de cada contrato, em observância ao disposto no art. 16 da Lei Complementar nº 101/2000 (Lei de Responsabilidade Fiscal), considerando que a execução física e financeira de cada fase somente se iniciará quando houver disponibilidade efetiva de recursos.</w:t>
      </w:r>
    </w:p>
    <w:p w14:paraId="03E296C2" w14:textId="77777777" w:rsidR="007C65C0" w:rsidRPr="00F15702" w:rsidRDefault="007C65C0" w:rsidP="007C65C0">
      <w:pPr>
        <w:jc w:val="both"/>
        <w:rPr>
          <w:rFonts w:ascii="Arial" w:hAnsi="Arial" w:cs="Arial"/>
          <w:sz w:val="24"/>
          <w:szCs w:val="24"/>
          <w:lang w:val="pt-BR"/>
        </w:rPr>
      </w:pPr>
    </w:p>
    <w:p w14:paraId="26BE4DFF" w14:textId="77777777" w:rsidR="007C65C0" w:rsidRDefault="007C65C0" w:rsidP="007C65C0">
      <w:pPr>
        <w:jc w:val="both"/>
        <w:rPr>
          <w:rFonts w:ascii="Arial" w:hAnsi="Arial" w:cs="Arial"/>
          <w:sz w:val="24"/>
          <w:szCs w:val="24"/>
          <w:lang w:val="pt-BR"/>
        </w:rPr>
      </w:pPr>
      <w:r w:rsidRPr="00F15702">
        <w:rPr>
          <w:rFonts w:ascii="Arial" w:hAnsi="Arial" w:cs="Arial"/>
          <w:sz w:val="24"/>
          <w:szCs w:val="24"/>
          <w:lang w:val="pt-BR"/>
        </w:rPr>
        <w:t>A previsão da despesa está contemplada no planejamento plurianual (PPA e LDO), cabendo à Administração ajustar, a cada exercício, as fases a serem executadas, conforme o cronograma físico-financeiro atualizado e a realidade orçamentária vigente.</w:t>
      </w:r>
    </w:p>
    <w:p w14:paraId="55EE43B7" w14:textId="77777777" w:rsidR="00F15702" w:rsidRDefault="00F15702" w:rsidP="007C65C0">
      <w:pPr>
        <w:jc w:val="both"/>
        <w:rPr>
          <w:rFonts w:ascii="Arial" w:hAnsi="Arial" w:cs="Arial"/>
          <w:sz w:val="24"/>
          <w:szCs w:val="24"/>
        </w:rPr>
      </w:pPr>
    </w:p>
    <w:p w14:paraId="694A78CC" w14:textId="066B1AC2" w:rsidR="007C65C0" w:rsidRDefault="007C65C0" w:rsidP="007C65C0">
      <w:pPr>
        <w:jc w:val="both"/>
        <w:rPr>
          <w:rFonts w:ascii="Arial" w:hAnsi="Arial" w:cs="Arial"/>
          <w:sz w:val="24"/>
          <w:szCs w:val="24"/>
        </w:rPr>
      </w:pPr>
      <w:r>
        <w:rPr>
          <w:rFonts w:ascii="Arial" w:hAnsi="Arial" w:cs="Arial"/>
          <w:sz w:val="24"/>
          <w:szCs w:val="24"/>
        </w:rPr>
        <w:t xml:space="preserve">11. ESCLARECIMENTOS </w:t>
      </w:r>
    </w:p>
    <w:p w14:paraId="69092A9C" w14:textId="77777777" w:rsidR="007C65C0" w:rsidRDefault="007C65C0" w:rsidP="007C65C0">
      <w:pPr>
        <w:jc w:val="both"/>
        <w:rPr>
          <w:rFonts w:ascii="Arial" w:hAnsi="Arial" w:cs="Arial"/>
          <w:sz w:val="24"/>
          <w:szCs w:val="24"/>
        </w:rPr>
      </w:pPr>
    </w:p>
    <w:p w14:paraId="1FB49038" w14:textId="77777777" w:rsidR="007C65C0" w:rsidRDefault="007C65C0" w:rsidP="007C65C0">
      <w:pPr>
        <w:jc w:val="both"/>
        <w:rPr>
          <w:rFonts w:ascii="Arial" w:hAnsi="Arial" w:cs="Arial"/>
          <w:sz w:val="24"/>
          <w:szCs w:val="24"/>
        </w:rPr>
      </w:pPr>
      <w:r>
        <w:rPr>
          <w:rFonts w:ascii="Arial" w:hAnsi="Arial" w:cs="Arial"/>
          <w:sz w:val="24"/>
          <w:szCs w:val="24"/>
        </w:rPr>
        <w:t>O pedido de esclarecimentos quanto ao objeto a ser contratado deverá ser direcionado aos engenheiros fiscais do contrato, identificados nos projetos elaborados por estes.</w:t>
      </w:r>
    </w:p>
    <w:p w14:paraId="6D0D7D3F" w14:textId="77777777" w:rsidR="007C65C0" w:rsidRDefault="007C65C0" w:rsidP="007C65C0">
      <w:pPr>
        <w:jc w:val="both"/>
        <w:rPr>
          <w:rFonts w:ascii="Arial" w:hAnsi="Arial" w:cs="Arial"/>
          <w:sz w:val="24"/>
          <w:szCs w:val="24"/>
        </w:rPr>
      </w:pPr>
    </w:p>
    <w:p w14:paraId="398ACFF9" w14:textId="77777777" w:rsidR="007C65C0" w:rsidRDefault="007C65C0" w:rsidP="007C65C0">
      <w:pPr>
        <w:jc w:val="both"/>
        <w:rPr>
          <w:rFonts w:ascii="Arial" w:hAnsi="Arial" w:cs="Arial"/>
          <w:sz w:val="24"/>
          <w:szCs w:val="24"/>
        </w:rPr>
      </w:pPr>
      <w:r>
        <w:rPr>
          <w:rFonts w:ascii="Arial" w:hAnsi="Arial" w:cs="Arial"/>
          <w:sz w:val="24"/>
          <w:szCs w:val="24"/>
        </w:rPr>
        <w:t xml:space="preserve">O pedido de esclarecimento quanto ao processo de licitação, deverá ser direcionado à agente de contratação, Sra. Cintia Alves da Costa (34) 3612-6905, ou pelo email: </w:t>
      </w:r>
      <w:r>
        <w:fldChar w:fldCharType="begin"/>
      </w:r>
      <w:r>
        <w:instrText>HYPERLINK "mailto:cintia.alves@araxa.mg.leg.br"</w:instrText>
      </w:r>
      <w:r>
        <w:fldChar w:fldCharType="separate"/>
      </w:r>
      <w:r w:rsidRPr="003D19D6">
        <w:rPr>
          <w:rStyle w:val="Hyperlink"/>
          <w:rFonts w:ascii="Arial" w:hAnsi="Arial" w:cs="Arial"/>
          <w:sz w:val="24"/>
          <w:szCs w:val="24"/>
        </w:rPr>
        <w:t>cintia.alves@araxa.mg.leg.br</w:t>
      </w:r>
      <w:r>
        <w:fldChar w:fldCharType="end"/>
      </w:r>
      <w:r>
        <w:rPr>
          <w:rFonts w:ascii="Arial" w:hAnsi="Arial" w:cs="Arial"/>
          <w:sz w:val="24"/>
          <w:szCs w:val="24"/>
        </w:rPr>
        <w:t xml:space="preserve">. </w:t>
      </w:r>
    </w:p>
    <w:p w14:paraId="1D59677D" w14:textId="77777777" w:rsidR="007C65C0" w:rsidRDefault="007C65C0" w:rsidP="007C65C0">
      <w:pPr>
        <w:jc w:val="both"/>
        <w:rPr>
          <w:rFonts w:ascii="Arial" w:hAnsi="Arial" w:cs="Arial"/>
          <w:sz w:val="24"/>
          <w:szCs w:val="24"/>
        </w:rPr>
      </w:pPr>
      <w:bookmarkStart w:id="8" w:name="art122"/>
      <w:bookmarkStart w:id="9" w:name="art122§1"/>
      <w:bookmarkStart w:id="10" w:name="art122§2"/>
      <w:bookmarkStart w:id="11" w:name="art122§3"/>
      <w:bookmarkStart w:id="12" w:name="art123"/>
      <w:bookmarkEnd w:id="8"/>
      <w:bookmarkEnd w:id="9"/>
      <w:bookmarkEnd w:id="10"/>
      <w:bookmarkEnd w:id="11"/>
      <w:bookmarkEnd w:id="12"/>
    </w:p>
    <w:p w14:paraId="09E3ECB2" w14:textId="77777777" w:rsidR="007C65C0" w:rsidRDefault="007C65C0" w:rsidP="007C65C0">
      <w:pPr>
        <w:jc w:val="both"/>
        <w:rPr>
          <w:rFonts w:ascii="Arial" w:hAnsi="Arial" w:cs="Arial"/>
          <w:sz w:val="24"/>
          <w:szCs w:val="24"/>
        </w:rPr>
      </w:pPr>
      <w:r>
        <w:rPr>
          <w:rFonts w:ascii="Arial" w:hAnsi="Arial" w:cs="Arial"/>
          <w:sz w:val="24"/>
          <w:szCs w:val="24"/>
        </w:rPr>
        <w:t xml:space="preserve">DOCUMENTOS INTEGRANTES </w:t>
      </w:r>
    </w:p>
    <w:p w14:paraId="07FC2AAE" w14:textId="77777777" w:rsidR="007C65C0" w:rsidRDefault="007C65C0" w:rsidP="007C65C0">
      <w:pPr>
        <w:jc w:val="both"/>
        <w:rPr>
          <w:rFonts w:ascii="Arial" w:hAnsi="Arial" w:cs="Arial"/>
          <w:sz w:val="24"/>
          <w:szCs w:val="24"/>
        </w:rPr>
      </w:pPr>
    </w:p>
    <w:p w14:paraId="6FFE09A8" w14:textId="77777777" w:rsidR="007C65C0" w:rsidRPr="005349C2" w:rsidRDefault="007C65C0" w:rsidP="007C65C0">
      <w:pPr>
        <w:jc w:val="both"/>
        <w:rPr>
          <w:rFonts w:ascii="Arial" w:hAnsi="Arial" w:cs="Arial"/>
          <w:sz w:val="24"/>
          <w:szCs w:val="24"/>
        </w:rPr>
      </w:pPr>
      <w:r>
        <w:rPr>
          <w:rFonts w:ascii="Arial" w:hAnsi="Arial" w:cs="Arial"/>
          <w:sz w:val="24"/>
          <w:szCs w:val="24"/>
        </w:rPr>
        <w:t>Integram</w:t>
      </w:r>
      <w:r w:rsidRPr="005349C2">
        <w:rPr>
          <w:rFonts w:ascii="Arial" w:hAnsi="Arial" w:cs="Arial"/>
          <w:sz w:val="24"/>
          <w:szCs w:val="24"/>
        </w:rPr>
        <w:t xml:space="preserve"> esse termo de referência os seguintes documentos ANEXOS: </w:t>
      </w:r>
    </w:p>
    <w:p w14:paraId="7FC577ED" w14:textId="77777777" w:rsidR="007C65C0" w:rsidRPr="005E224C" w:rsidRDefault="007C65C0" w:rsidP="007C65C0">
      <w:pPr>
        <w:ind w:firstLine="708"/>
        <w:jc w:val="both"/>
        <w:rPr>
          <w:rFonts w:ascii="Arial" w:hAnsi="Arial" w:cs="Arial"/>
          <w:sz w:val="24"/>
          <w:szCs w:val="24"/>
        </w:rPr>
      </w:pPr>
    </w:p>
    <w:p w14:paraId="5596AFB7" w14:textId="77777777" w:rsidR="007C65C0" w:rsidRPr="005E224C"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sidRPr="005E224C">
        <w:rPr>
          <w:rFonts w:ascii="Arial" w:hAnsi="Arial" w:cs="Arial"/>
          <w:sz w:val="24"/>
          <w:szCs w:val="24"/>
        </w:rPr>
        <w:t xml:space="preserve">planilhas orçamentárias (construção da guarita e reforma da sede; dados do orçamento; resumo; custo direto; físico-financeiro; curva abc insumos; composições, BDI); </w:t>
      </w:r>
    </w:p>
    <w:p w14:paraId="10DFD99F" w14:textId="77777777" w:rsidR="007C65C0" w:rsidRPr="005E224C" w:rsidRDefault="007C65C0" w:rsidP="007C65C0">
      <w:pPr>
        <w:pStyle w:val="PargrafodaLista"/>
        <w:ind w:left="1068"/>
        <w:jc w:val="both"/>
        <w:rPr>
          <w:rFonts w:ascii="Arial" w:hAnsi="Arial" w:cs="Arial"/>
          <w:sz w:val="24"/>
          <w:szCs w:val="24"/>
        </w:rPr>
      </w:pPr>
    </w:p>
    <w:p w14:paraId="76AC6FF1" w14:textId="77777777" w:rsidR="007C65C0" w:rsidRPr="005E224C"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sidRPr="005E224C">
        <w:rPr>
          <w:rFonts w:ascii="Arial" w:hAnsi="Arial" w:cs="Arial"/>
          <w:sz w:val="24"/>
          <w:szCs w:val="24"/>
        </w:rPr>
        <w:t>Memorial descrit</w:t>
      </w:r>
      <w:r>
        <w:rPr>
          <w:rFonts w:ascii="Arial" w:hAnsi="Arial" w:cs="Arial"/>
          <w:sz w:val="24"/>
          <w:szCs w:val="24"/>
        </w:rPr>
        <w:t>ivo</w:t>
      </w:r>
      <w:r w:rsidRPr="005E224C">
        <w:rPr>
          <w:rFonts w:ascii="Arial" w:hAnsi="Arial" w:cs="Arial"/>
          <w:sz w:val="24"/>
          <w:szCs w:val="24"/>
        </w:rPr>
        <w:t xml:space="preserve"> da reforma geral; </w:t>
      </w:r>
    </w:p>
    <w:p w14:paraId="504F5FD2" w14:textId="77777777" w:rsidR="007C65C0" w:rsidRPr="005E224C" w:rsidRDefault="007C65C0" w:rsidP="007C65C0">
      <w:pPr>
        <w:pStyle w:val="PargrafodaLista"/>
        <w:rPr>
          <w:rFonts w:ascii="Arial" w:hAnsi="Arial" w:cs="Arial"/>
          <w:sz w:val="24"/>
          <w:szCs w:val="24"/>
        </w:rPr>
      </w:pPr>
    </w:p>
    <w:p w14:paraId="101BCB17"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sidRPr="005E224C">
        <w:rPr>
          <w:rFonts w:ascii="Arial" w:hAnsi="Arial" w:cs="Arial"/>
          <w:sz w:val="24"/>
          <w:szCs w:val="24"/>
        </w:rPr>
        <w:t>Memorial descrit</w:t>
      </w:r>
      <w:r>
        <w:rPr>
          <w:rFonts w:ascii="Arial" w:hAnsi="Arial" w:cs="Arial"/>
          <w:sz w:val="24"/>
          <w:szCs w:val="24"/>
        </w:rPr>
        <w:t>ivo</w:t>
      </w:r>
      <w:r w:rsidRPr="005E224C">
        <w:rPr>
          <w:rFonts w:ascii="Arial" w:hAnsi="Arial" w:cs="Arial"/>
          <w:sz w:val="24"/>
          <w:szCs w:val="24"/>
        </w:rPr>
        <w:t xml:space="preserve"> da construção da guarita; </w:t>
      </w:r>
    </w:p>
    <w:p w14:paraId="154AF5FE" w14:textId="77777777" w:rsidR="007C65C0" w:rsidRPr="005E224C" w:rsidRDefault="007C65C0" w:rsidP="007C65C0">
      <w:pPr>
        <w:pStyle w:val="PargrafodaLista"/>
        <w:rPr>
          <w:rFonts w:ascii="Arial" w:hAnsi="Arial" w:cs="Arial"/>
          <w:sz w:val="24"/>
          <w:szCs w:val="24"/>
        </w:rPr>
      </w:pPr>
    </w:p>
    <w:p w14:paraId="77CBD36F"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Planilhas orçamentárias – forro de gesso; </w:t>
      </w:r>
    </w:p>
    <w:p w14:paraId="617B3213" w14:textId="77777777" w:rsidR="007C65C0" w:rsidRPr="005E224C" w:rsidRDefault="007C65C0" w:rsidP="007C65C0">
      <w:pPr>
        <w:pStyle w:val="PargrafodaLista"/>
        <w:rPr>
          <w:rFonts w:ascii="Arial" w:hAnsi="Arial" w:cs="Arial"/>
          <w:sz w:val="24"/>
          <w:szCs w:val="24"/>
        </w:rPr>
      </w:pPr>
    </w:p>
    <w:p w14:paraId="4E3CDA58"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Memorial descritivo – forro de gesso;</w:t>
      </w:r>
    </w:p>
    <w:p w14:paraId="0F913AD6" w14:textId="77777777" w:rsidR="007C65C0" w:rsidRPr="005E224C" w:rsidRDefault="007C65C0" w:rsidP="007C65C0">
      <w:pPr>
        <w:pStyle w:val="PargrafodaLista"/>
        <w:rPr>
          <w:rFonts w:ascii="Arial" w:hAnsi="Arial" w:cs="Arial"/>
          <w:sz w:val="24"/>
          <w:szCs w:val="24"/>
        </w:rPr>
      </w:pPr>
    </w:p>
    <w:p w14:paraId="518AE78D"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Projeto executivo – forro de gesso; </w:t>
      </w:r>
    </w:p>
    <w:p w14:paraId="58E1F4D2" w14:textId="77777777" w:rsidR="007C65C0" w:rsidRPr="005E224C" w:rsidRDefault="007C65C0" w:rsidP="007C65C0">
      <w:pPr>
        <w:pStyle w:val="PargrafodaLista"/>
        <w:rPr>
          <w:rFonts w:ascii="Arial" w:hAnsi="Arial" w:cs="Arial"/>
          <w:sz w:val="24"/>
          <w:szCs w:val="24"/>
        </w:rPr>
      </w:pPr>
    </w:p>
    <w:p w14:paraId="6F7A0C01"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Termo de referência (projeto básico) – forro de gesso; </w:t>
      </w:r>
    </w:p>
    <w:p w14:paraId="382B7BE6" w14:textId="77777777" w:rsidR="007C65C0" w:rsidRPr="005E224C" w:rsidRDefault="007C65C0" w:rsidP="007C65C0">
      <w:pPr>
        <w:pStyle w:val="PargrafodaLista"/>
        <w:rPr>
          <w:rFonts w:ascii="Arial" w:hAnsi="Arial" w:cs="Arial"/>
          <w:sz w:val="24"/>
          <w:szCs w:val="24"/>
        </w:rPr>
      </w:pPr>
    </w:p>
    <w:p w14:paraId="773CF201"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Projeto arquitetônico – construção da guarita; </w:t>
      </w:r>
    </w:p>
    <w:p w14:paraId="781D0D31" w14:textId="77777777" w:rsidR="007C65C0" w:rsidRPr="005E224C" w:rsidRDefault="007C65C0" w:rsidP="007C65C0">
      <w:pPr>
        <w:pStyle w:val="PargrafodaLista"/>
        <w:rPr>
          <w:rFonts w:ascii="Arial" w:hAnsi="Arial" w:cs="Arial"/>
          <w:sz w:val="24"/>
          <w:szCs w:val="24"/>
        </w:rPr>
      </w:pPr>
    </w:p>
    <w:p w14:paraId="0D900252"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Projeto estrutural – construção da guarita; </w:t>
      </w:r>
    </w:p>
    <w:p w14:paraId="68B5BE75" w14:textId="77777777" w:rsidR="007C65C0" w:rsidRPr="005E224C" w:rsidRDefault="007C65C0" w:rsidP="007C65C0">
      <w:pPr>
        <w:pStyle w:val="PargrafodaLista"/>
        <w:rPr>
          <w:rFonts w:ascii="Arial" w:hAnsi="Arial" w:cs="Arial"/>
          <w:sz w:val="24"/>
          <w:szCs w:val="24"/>
        </w:rPr>
      </w:pPr>
    </w:p>
    <w:p w14:paraId="1F5870F6"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Projeto de instalações elétricas – construção da guarita; </w:t>
      </w:r>
    </w:p>
    <w:p w14:paraId="1EF25AC5" w14:textId="77777777" w:rsidR="007C65C0" w:rsidRPr="005E224C" w:rsidRDefault="007C65C0" w:rsidP="007C65C0">
      <w:pPr>
        <w:pStyle w:val="PargrafodaLista"/>
        <w:rPr>
          <w:rFonts w:ascii="Arial" w:hAnsi="Arial" w:cs="Arial"/>
          <w:sz w:val="24"/>
          <w:szCs w:val="24"/>
        </w:rPr>
      </w:pPr>
    </w:p>
    <w:p w14:paraId="52910365"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Projeto Hidráulico – construção da guarita; </w:t>
      </w:r>
    </w:p>
    <w:p w14:paraId="203C0CA4" w14:textId="77777777" w:rsidR="007C65C0" w:rsidRPr="005E224C" w:rsidRDefault="007C65C0" w:rsidP="007C65C0">
      <w:pPr>
        <w:pStyle w:val="PargrafodaLista"/>
        <w:rPr>
          <w:rFonts w:ascii="Arial" w:hAnsi="Arial" w:cs="Arial"/>
          <w:sz w:val="24"/>
          <w:szCs w:val="24"/>
        </w:rPr>
      </w:pPr>
    </w:p>
    <w:p w14:paraId="3ABDA5FA"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Memorial descritivo e termo de referência – construção da guarita; </w:t>
      </w:r>
    </w:p>
    <w:p w14:paraId="18953CB8" w14:textId="77777777" w:rsidR="007C65C0" w:rsidRPr="005E224C" w:rsidRDefault="007C65C0" w:rsidP="007C65C0">
      <w:pPr>
        <w:pStyle w:val="PargrafodaLista"/>
        <w:rPr>
          <w:rFonts w:ascii="Arial" w:hAnsi="Arial" w:cs="Arial"/>
          <w:sz w:val="24"/>
          <w:szCs w:val="24"/>
        </w:rPr>
      </w:pPr>
    </w:p>
    <w:p w14:paraId="30470A9A"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Planilhas orçamentárias – construção da guarita; </w:t>
      </w:r>
    </w:p>
    <w:p w14:paraId="306E92C8" w14:textId="77777777" w:rsidR="007C65C0" w:rsidRPr="00490E6F" w:rsidRDefault="007C65C0" w:rsidP="007C65C0">
      <w:pPr>
        <w:pStyle w:val="PargrafodaLista"/>
        <w:rPr>
          <w:rFonts w:ascii="Arial" w:hAnsi="Arial" w:cs="Arial"/>
          <w:sz w:val="24"/>
          <w:szCs w:val="24"/>
        </w:rPr>
      </w:pPr>
    </w:p>
    <w:p w14:paraId="1D01DE85"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Memorial descritivo – reforma elétrica;</w:t>
      </w:r>
    </w:p>
    <w:p w14:paraId="6BC26250" w14:textId="77777777" w:rsidR="007C65C0" w:rsidRPr="00490E6F" w:rsidRDefault="007C65C0" w:rsidP="007C65C0">
      <w:pPr>
        <w:pStyle w:val="PargrafodaLista"/>
        <w:rPr>
          <w:rFonts w:ascii="Arial" w:hAnsi="Arial" w:cs="Arial"/>
          <w:sz w:val="24"/>
          <w:szCs w:val="24"/>
        </w:rPr>
      </w:pPr>
    </w:p>
    <w:p w14:paraId="1B429AA4"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Laudo técnico – reforma elétrica; </w:t>
      </w:r>
    </w:p>
    <w:p w14:paraId="6533378E" w14:textId="77777777" w:rsidR="007C65C0" w:rsidRPr="00490E6F" w:rsidRDefault="007C65C0" w:rsidP="007C65C0">
      <w:pPr>
        <w:pStyle w:val="PargrafodaLista"/>
        <w:rPr>
          <w:rFonts w:ascii="Arial" w:hAnsi="Arial" w:cs="Arial"/>
          <w:sz w:val="24"/>
          <w:szCs w:val="24"/>
        </w:rPr>
      </w:pPr>
    </w:p>
    <w:p w14:paraId="78E72257"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Planilha orçamentária – reforma elética; </w:t>
      </w:r>
    </w:p>
    <w:p w14:paraId="561D690D" w14:textId="77777777" w:rsidR="007C65C0" w:rsidRPr="00490E6F" w:rsidRDefault="007C65C0" w:rsidP="007C65C0">
      <w:pPr>
        <w:pStyle w:val="PargrafodaLista"/>
        <w:rPr>
          <w:rFonts w:ascii="Arial" w:hAnsi="Arial" w:cs="Arial"/>
          <w:sz w:val="24"/>
          <w:szCs w:val="24"/>
        </w:rPr>
      </w:pPr>
    </w:p>
    <w:p w14:paraId="415404E5"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Projeto elétrico (folha 1, folha 2 e folha 3) – reforma elétrica;</w:t>
      </w:r>
    </w:p>
    <w:p w14:paraId="4F4C919E" w14:textId="77777777" w:rsidR="007C65C0" w:rsidRPr="00490E6F" w:rsidRDefault="007C65C0" w:rsidP="007C65C0">
      <w:pPr>
        <w:pStyle w:val="PargrafodaLista"/>
        <w:rPr>
          <w:rFonts w:ascii="Arial" w:hAnsi="Arial" w:cs="Arial"/>
          <w:sz w:val="24"/>
          <w:szCs w:val="24"/>
        </w:rPr>
      </w:pPr>
    </w:p>
    <w:p w14:paraId="477B3EBA"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Composição do BDI – reforma elétrica;</w:t>
      </w:r>
    </w:p>
    <w:p w14:paraId="5E2247BA" w14:textId="77777777" w:rsidR="007C65C0" w:rsidRPr="005349C2" w:rsidRDefault="007C65C0" w:rsidP="007C65C0">
      <w:pPr>
        <w:pStyle w:val="PargrafodaLista"/>
        <w:rPr>
          <w:rFonts w:ascii="Arial" w:hAnsi="Arial" w:cs="Arial"/>
          <w:sz w:val="24"/>
          <w:szCs w:val="24"/>
        </w:rPr>
      </w:pPr>
    </w:p>
    <w:p w14:paraId="64268276"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Cronograma físico-financeiro – projeto elétrico. </w:t>
      </w:r>
    </w:p>
    <w:p w14:paraId="3467C52E" w14:textId="77777777" w:rsidR="007C65C0" w:rsidRPr="00FD2800" w:rsidRDefault="007C65C0" w:rsidP="007C65C0">
      <w:pPr>
        <w:pStyle w:val="PargrafodaLista"/>
        <w:rPr>
          <w:rFonts w:ascii="Arial" w:hAnsi="Arial" w:cs="Arial"/>
          <w:sz w:val="24"/>
          <w:szCs w:val="24"/>
        </w:rPr>
      </w:pPr>
    </w:p>
    <w:p w14:paraId="0C044729" w14:textId="77777777" w:rsidR="007C65C0" w:rsidRDefault="007C65C0" w:rsidP="007C65C0">
      <w:pPr>
        <w:pStyle w:val="PargrafodaLista"/>
        <w:widowControl/>
        <w:numPr>
          <w:ilvl w:val="0"/>
          <w:numId w:val="1"/>
        </w:numPr>
        <w:autoSpaceDE/>
        <w:autoSpaceDN/>
        <w:spacing w:after="160" w:line="259" w:lineRule="auto"/>
        <w:jc w:val="both"/>
        <w:rPr>
          <w:rFonts w:ascii="Arial" w:hAnsi="Arial" w:cs="Arial"/>
          <w:sz w:val="24"/>
          <w:szCs w:val="24"/>
        </w:rPr>
      </w:pPr>
      <w:r>
        <w:rPr>
          <w:rFonts w:ascii="Arial" w:hAnsi="Arial" w:cs="Arial"/>
          <w:sz w:val="24"/>
          <w:szCs w:val="24"/>
        </w:rPr>
        <w:t xml:space="preserve"> D</w:t>
      </w:r>
      <w:r w:rsidRPr="00FD2800">
        <w:rPr>
          <w:rFonts w:ascii="Arial" w:hAnsi="Arial" w:cs="Arial"/>
          <w:sz w:val="24"/>
          <w:szCs w:val="24"/>
        </w:rPr>
        <w:t>ocumento de Formalização de Demanda (DFD)</w:t>
      </w:r>
    </w:p>
    <w:p w14:paraId="1B2AB462" w14:textId="77777777" w:rsidR="007C65C0" w:rsidRPr="00C70AEA" w:rsidRDefault="007C65C0" w:rsidP="007C65C0">
      <w:pPr>
        <w:jc w:val="center"/>
        <w:rPr>
          <w:rFonts w:ascii="Arial" w:hAnsi="Arial" w:cs="Arial"/>
          <w:b/>
          <w:bCs/>
          <w:sz w:val="36"/>
          <w:szCs w:val="36"/>
        </w:rPr>
      </w:pPr>
    </w:p>
    <w:p w14:paraId="5C897EB4" w14:textId="77777777" w:rsidR="00F069D1" w:rsidRDefault="00F069D1" w:rsidP="007C65C0">
      <w:pPr>
        <w:jc w:val="center"/>
        <w:rPr>
          <w:rFonts w:ascii="Arial" w:hAnsi="Arial" w:cs="Arial"/>
          <w:b/>
          <w:bCs/>
          <w:sz w:val="24"/>
          <w:szCs w:val="24"/>
        </w:rPr>
      </w:pPr>
    </w:p>
    <w:p w14:paraId="5056C7D3" w14:textId="4B42CB99" w:rsidR="007C65C0" w:rsidRPr="004C0DFF" w:rsidRDefault="007C65C0" w:rsidP="007C65C0">
      <w:pPr>
        <w:jc w:val="center"/>
        <w:rPr>
          <w:rFonts w:ascii="Arial" w:hAnsi="Arial" w:cs="Arial"/>
          <w:b/>
          <w:bCs/>
          <w:sz w:val="24"/>
          <w:szCs w:val="24"/>
        </w:rPr>
      </w:pPr>
      <w:r w:rsidRPr="004C0DFF">
        <w:rPr>
          <w:rFonts w:ascii="Arial" w:hAnsi="Arial" w:cs="Arial"/>
          <w:b/>
          <w:bCs/>
          <w:sz w:val="24"/>
          <w:szCs w:val="24"/>
        </w:rPr>
        <w:t>TODOS ESSES ARQUIVOS ESTÃO DISPONÍVEIS NO SÍTIO ELETRÔNICO DA CÂMARA MUNICIPAL DE ARAXÁ.</w:t>
      </w:r>
    </w:p>
    <w:p w14:paraId="2C3CDAA5" w14:textId="77777777" w:rsidR="007C65C0" w:rsidRPr="004C0DFF" w:rsidRDefault="007C65C0" w:rsidP="007C65C0">
      <w:pPr>
        <w:jc w:val="center"/>
        <w:rPr>
          <w:rFonts w:ascii="Arial" w:hAnsi="Arial" w:cs="Arial"/>
          <w:b/>
          <w:bCs/>
          <w:sz w:val="24"/>
          <w:szCs w:val="24"/>
        </w:rPr>
      </w:pPr>
    </w:p>
    <w:p w14:paraId="359CC27C" w14:textId="77777777" w:rsidR="007C65C0" w:rsidRPr="004C0DFF" w:rsidRDefault="007C65C0" w:rsidP="007C65C0">
      <w:pPr>
        <w:jc w:val="center"/>
        <w:rPr>
          <w:rFonts w:ascii="Arial" w:hAnsi="Arial" w:cs="Arial"/>
          <w:b/>
          <w:bCs/>
          <w:sz w:val="24"/>
          <w:szCs w:val="24"/>
        </w:rPr>
      </w:pPr>
      <w:hyperlink r:id="rId27" w:history="1">
        <w:r w:rsidRPr="004C0DFF">
          <w:rPr>
            <w:rStyle w:val="Hyperlink"/>
            <w:rFonts w:ascii="Arial" w:hAnsi="Arial" w:cs="Arial"/>
            <w:b/>
            <w:bCs/>
            <w:sz w:val="24"/>
            <w:szCs w:val="24"/>
          </w:rPr>
          <w:t>WWW.ARAXA.MG.LEG.BR</w:t>
        </w:r>
      </w:hyperlink>
      <w:r w:rsidRPr="004C0DFF">
        <w:rPr>
          <w:rFonts w:ascii="Arial" w:hAnsi="Arial" w:cs="Arial"/>
          <w:b/>
          <w:bCs/>
          <w:sz w:val="24"/>
          <w:szCs w:val="24"/>
        </w:rPr>
        <w:t xml:space="preserve"> </w:t>
      </w:r>
    </w:p>
    <w:p w14:paraId="59DDE104" w14:textId="77777777" w:rsidR="007C65C0" w:rsidRPr="004C0DFF" w:rsidRDefault="007C65C0" w:rsidP="007C65C0">
      <w:pPr>
        <w:jc w:val="center"/>
        <w:rPr>
          <w:rFonts w:ascii="Arial" w:hAnsi="Arial" w:cs="Arial"/>
          <w:b/>
          <w:bCs/>
          <w:color w:val="0070C0"/>
          <w:sz w:val="24"/>
          <w:szCs w:val="24"/>
        </w:rPr>
      </w:pPr>
      <w:r w:rsidRPr="004C0DFF">
        <w:rPr>
          <w:rFonts w:ascii="Arial" w:hAnsi="Arial" w:cs="Arial"/>
          <w:b/>
          <w:bCs/>
          <w:color w:val="0070C0"/>
          <w:sz w:val="24"/>
          <w:szCs w:val="24"/>
        </w:rPr>
        <w:t>(LICITAÇÕES)</w:t>
      </w:r>
    </w:p>
    <w:p w14:paraId="300E4BB8" w14:textId="77777777" w:rsidR="007C65C0" w:rsidRDefault="007C65C0" w:rsidP="007C65C0">
      <w:pPr>
        <w:jc w:val="center"/>
        <w:rPr>
          <w:rFonts w:ascii="Arial" w:hAnsi="Arial" w:cs="Arial"/>
          <w:sz w:val="24"/>
          <w:szCs w:val="24"/>
        </w:rPr>
      </w:pPr>
    </w:p>
    <w:p w14:paraId="0E4C38F0" w14:textId="77777777" w:rsidR="00F069D1" w:rsidRDefault="00F069D1" w:rsidP="007C65C0">
      <w:pPr>
        <w:jc w:val="center"/>
        <w:rPr>
          <w:rFonts w:ascii="Arial" w:hAnsi="Arial" w:cs="Arial"/>
          <w:sz w:val="24"/>
          <w:szCs w:val="24"/>
        </w:rPr>
      </w:pPr>
    </w:p>
    <w:p w14:paraId="2F7B8F96" w14:textId="21CE9C3B" w:rsidR="007C65C0" w:rsidRPr="000E6C51" w:rsidRDefault="007C65C0" w:rsidP="007C65C0">
      <w:pPr>
        <w:jc w:val="center"/>
        <w:rPr>
          <w:rFonts w:ascii="Arial" w:hAnsi="Arial" w:cs="Arial"/>
          <w:sz w:val="24"/>
          <w:szCs w:val="24"/>
        </w:rPr>
      </w:pPr>
      <w:r w:rsidRPr="000E6C51">
        <w:rPr>
          <w:rFonts w:ascii="Arial" w:hAnsi="Arial" w:cs="Arial"/>
          <w:sz w:val="24"/>
          <w:szCs w:val="24"/>
        </w:rPr>
        <w:t>____________________________________________________</w:t>
      </w:r>
    </w:p>
    <w:p w14:paraId="32403ABF" w14:textId="77777777" w:rsidR="007C65C0" w:rsidRDefault="007C65C0" w:rsidP="007C65C0">
      <w:pPr>
        <w:jc w:val="center"/>
        <w:rPr>
          <w:rFonts w:ascii="Arial" w:hAnsi="Arial" w:cs="Arial"/>
          <w:sz w:val="24"/>
          <w:szCs w:val="24"/>
        </w:rPr>
      </w:pPr>
      <w:r w:rsidRPr="00001BD4">
        <w:rPr>
          <w:rFonts w:ascii="Arial" w:hAnsi="Arial" w:cs="Arial"/>
          <w:sz w:val="24"/>
          <w:szCs w:val="24"/>
        </w:rPr>
        <w:t xml:space="preserve">Cendy Venancio de Resende Machado </w:t>
      </w:r>
    </w:p>
    <w:p w14:paraId="651A6F47" w14:textId="77777777" w:rsidR="007C65C0" w:rsidRDefault="007C65C0" w:rsidP="007C65C0">
      <w:pPr>
        <w:jc w:val="center"/>
        <w:rPr>
          <w:rFonts w:ascii="Arial" w:hAnsi="Arial" w:cs="Arial"/>
          <w:sz w:val="24"/>
          <w:szCs w:val="24"/>
        </w:rPr>
      </w:pPr>
      <w:r w:rsidRPr="00001BD4">
        <w:rPr>
          <w:rFonts w:ascii="Arial" w:hAnsi="Arial" w:cs="Arial"/>
          <w:sz w:val="24"/>
          <w:szCs w:val="24"/>
        </w:rPr>
        <w:t>Supervisora de Manutenção</w:t>
      </w:r>
    </w:p>
    <w:p w14:paraId="422BD1FB" w14:textId="77777777" w:rsidR="007C65C0" w:rsidRDefault="007C65C0" w:rsidP="007C65C0">
      <w:pPr>
        <w:jc w:val="both"/>
        <w:rPr>
          <w:rFonts w:ascii="Arial" w:hAnsi="Arial" w:cs="Arial"/>
          <w:sz w:val="24"/>
          <w:szCs w:val="24"/>
        </w:rPr>
      </w:pPr>
    </w:p>
    <w:p w14:paraId="26236633" w14:textId="77777777" w:rsidR="007C65C0" w:rsidRDefault="007C65C0" w:rsidP="007C65C0">
      <w:pPr>
        <w:jc w:val="both"/>
        <w:rPr>
          <w:rFonts w:ascii="Arial" w:hAnsi="Arial" w:cs="Arial"/>
          <w:sz w:val="24"/>
          <w:szCs w:val="24"/>
        </w:rPr>
      </w:pPr>
    </w:p>
    <w:p w14:paraId="7A79D9DC" w14:textId="77777777" w:rsidR="00F069D1" w:rsidRDefault="00F069D1" w:rsidP="007C65C0">
      <w:pPr>
        <w:jc w:val="both"/>
        <w:rPr>
          <w:rFonts w:ascii="Arial" w:hAnsi="Arial" w:cs="Arial"/>
          <w:sz w:val="24"/>
          <w:szCs w:val="24"/>
        </w:rPr>
      </w:pPr>
    </w:p>
    <w:p w14:paraId="3714681A" w14:textId="1D30F6D4" w:rsidR="007C65C0" w:rsidRPr="006B2790" w:rsidRDefault="007C65C0" w:rsidP="007C65C0">
      <w:pPr>
        <w:jc w:val="both"/>
        <w:rPr>
          <w:rFonts w:ascii="Arial" w:hAnsi="Arial" w:cs="Arial"/>
          <w:sz w:val="24"/>
          <w:szCs w:val="24"/>
        </w:rPr>
      </w:pPr>
      <w:r w:rsidRPr="006B2790">
        <w:rPr>
          <w:rFonts w:ascii="Arial" w:hAnsi="Arial" w:cs="Arial"/>
          <w:sz w:val="24"/>
          <w:szCs w:val="24"/>
        </w:rPr>
        <w:t>Aprovação do Jurídico</w:t>
      </w:r>
      <w:r>
        <w:rPr>
          <w:rFonts w:ascii="Arial" w:hAnsi="Arial" w:cs="Arial"/>
          <w:sz w:val="24"/>
          <w:szCs w:val="24"/>
        </w:rPr>
        <w:t xml:space="preserve">: </w:t>
      </w:r>
      <w:r w:rsidRPr="006B2790">
        <w:rPr>
          <w:rFonts w:ascii="Arial" w:hAnsi="Arial" w:cs="Arial"/>
          <w:sz w:val="24"/>
          <w:szCs w:val="24"/>
        </w:rPr>
        <w:t xml:space="preserve">___________________________________________ </w:t>
      </w:r>
    </w:p>
    <w:p w14:paraId="24EA826A" w14:textId="77777777" w:rsidR="007C65C0" w:rsidRPr="006B2790" w:rsidRDefault="007C65C0" w:rsidP="007C65C0">
      <w:pPr>
        <w:jc w:val="both"/>
        <w:rPr>
          <w:rFonts w:ascii="Arial" w:hAnsi="Arial" w:cs="Arial"/>
          <w:sz w:val="24"/>
          <w:szCs w:val="24"/>
        </w:rPr>
      </w:pPr>
    </w:p>
    <w:p w14:paraId="5399F599" w14:textId="77777777" w:rsidR="007C65C0" w:rsidRDefault="007C65C0" w:rsidP="007C65C0">
      <w:pPr>
        <w:jc w:val="both"/>
        <w:rPr>
          <w:rFonts w:ascii="Arial" w:hAnsi="Arial" w:cs="Arial"/>
          <w:sz w:val="24"/>
          <w:szCs w:val="24"/>
        </w:rPr>
      </w:pPr>
    </w:p>
    <w:p w14:paraId="546FC74C" w14:textId="77777777" w:rsidR="007C65C0" w:rsidRDefault="007C65C0" w:rsidP="007C65C0">
      <w:pPr>
        <w:jc w:val="both"/>
      </w:pPr>
      <w:r w:rsidRPr="006B2790">
        <w:rPr>
          <w:rFonts w:ascii="Arial" w:hAnsi="Arial" w:cs="Arial"/>
          <w:sz w:val="24"/>
          <w:szCs w:val="24"/>
        </w:rPr>
        <w:t>Aprovação do ordenador da despesa</w:t>
      </w:r>
      <w:r>
        <w:rPr>
          <w:rFonts w:ascii="Arial" w:hAnsi="Arial" w:cs="Arial"/>
          <w:sz w:val="24"/>
          <w:szCs w:val="24"/>
        </w:rPr>
        <w:t xml:space="preserve">: </w:t>
      </w:r>
      <w:r w:rsidRPr="006B2790">
        <w:rPr>
          <w:rFonts w:ascii="Arial" w:hAnsi="Arial" w:cs="Arial"/>
          <w:sz w:val="24"/>
          <w:szCs w:val="24"/>
        </w:rPr>
        <w:t>________________________________</w:t>
      </w:r>
    </w:p>
    <w:p w14:paraId="5F3D8AD8" w14:textId="77777777" w:rsidR="007C65C0" w:rsidRDefault="007C65C0" w:rsidP="007C65C0"/>
    <w:p w14:paraId="5704714F" w14:textId="77777777" w:rsidR="007C65C0" w:rsidRPr="00230A5E" w:rsidRDefault="007C65C0" w:rsidP="007C65C0">
      <w:pPr>
        <w:jc w:val="both"/>
        <w:rPr>
          <w:rFonts w:ascii="Arial" w:hAnsi="Arial" w:cs="Arial"/>
          <w:sz w:val="24"/>
          <w:szCs w:val="24"/>
        </w:rPr>
      </w:pPr>
    </w:p>
    <w:p w14:paraId="607BD2AB" w14:textId="77777777" w:rsidR="007C65C0" w:rsidRDefault="007C65C0" w:rsidP="007C65C0">
      <w:pPr>
        <w:jc w:val="center"/>
        <w:rPr>
          <w:rFonts w:ascii="Arial" w:hAnsi="Arial" w:cs="Arial"/>
          <w:sz w:val="24"/>
          <w:szCs w:val="24"/>
        </w:rPr>
      </w:pPr>
    </w:p>
    <w:p w14:paraId="094DC457" w14:textId="77777777" w:rsidR="007C65C0" w:rsidRDefault="007C65C0" w:rsidP="007C65C0">
      <w:pPr>
        <w:jc w:val="center"/>
        <w:rPr>
          <w:rFonts w:ascii="Arial" w:hAnsi="Arial" w:cs="Arial"/>
          <w:sz w:val="24"/>
          <w:szCs w:val="24"/>
        </w:rPr>
      </w:pPr>
    </w:p>
    <w:p w14:paraId="0771E565" w14:textId="77777777" w:rsidR="007C65C0" w:rsidRDefault="007C65C0" w:rsidP="007C65C0">
      <w:pPr>
        <w:jc w:val="center"/>
        <w:rPr>
          <w:rFonts w:ascii="Arial" w:hAnsi="Arial" w:cs="Arial"/>
          <w:sz w:val="24"/>
          <w:szCs w:val="24"/>
        </w:rPr>
      </w:pPr>
    </w:p>
    <w:p w14:paraId="377A187A" w14:textId="77777777" w:rsidR="007C65C0" w:rsidRDefault="007C65C0" w:rsidP="007C65C0">
      <w:pPr>
        <w:jc w:val="center"/>
        <w:rPr>
          <w:rFonts w:ascii="Arial" w:hAnsi="Arial" w:cs="Arial"/>
          <w:sz w:val="24"/>
          <w:szCs w:val="24"/>
        </w:rPr>
      </w:pPr>
    </w:p>
    <w:p w14:paraId="6209D06B" w14:textId="77777777" w:rsidR="007C65C0" w:rsidRDefault="007C65C0" w:rsidP="007C65C0">
      <w:pPr>
        <w:jc w:val="center"/>
        <w:rPr>
          <w:rFonts w:ascii="Arial" w:hAnsi="Arial" w:cs="Arial"/>
          <w:sz w:val="24"/>
          <w:szCs w:val="24"/>
        </w:rPr>
      </w:pPr>
    </w:p>
    <w:p w14:paraId="2D8D7961" w14:textId="77777777" w:rsidR="007C65C0" w:rsidRDefault="007C65C0" w:rsidP="007C65C0">
      <w:pPr>
        <w:jc w:val="center"/>
        <w:rPr>
          <w:rFonts w:ascii="Arial" w:hAnsi="Arial" w:cs="Arial"/>
          <w:sz w:val="24"/>
          <w:szCs w:val="24"/>
        </w:rPr>
      </w:pPr>
    </w:p>
    <w:p w14:paraId="27765648" w14:textId="77777777" w:rsidR="007C65C0" w:rsidRDefault="007C65C0" w:rsidP="007C65C0">
      <w:pPr>
        <w:jc w:val="center"/>
        <w:rPr>
          <w:rFonts w:ascii="Arial" w:hAnsi="Arial" w:cs="Arial"/>
          <w:sz w:val="24"/>
          <w:szCs w:val="24"/>
        </w:rPr>
      </w:pPr>
    </w:p>
    <w:p w14:paraId="01D8CC0C" w14:textId="77777777" w:rsidR="007C65C0" w:rsidRDefault="007C65C0" w:rsidP="007C65C0">
      <w:pPr>
        <w:jc w:val="center"/>
        <w:rPr>
          <w:rFonts w:ascii="Arial" w:hAnsi="Arial" w:cs="Arial"/>
          <w:sz w:val="24"/>
          <w:szCs w:val="24"/>
        </w:rPr>
      </w:pPr>
    </w:p>
    <w:p w14:paraId="75188B33" w14:textId="77777777" w:rsidR="007C65C0" w:rsidRDefault="007C65C0" w:rsidP="007C65C0">
      <w:pPr>
        <w:rPr>
          <w:rFonts w:ascii="Arial" w:hAnsi="Arial" w:cs="Arial"/>
          <w:sz w:val="24"/>
          <w:szCs w:val="24"/>
        </w:rPr>
      </w:pPr>
    </w:p>
    <w:p w14:paraId="49A10F20" w14:textId="77777777" w:rsidR="007C65C0" w:rsidRDefault="007C65C0" w:rsidP="007C65C0">
      <w:pPr>
        <w:rPr>
          <w:rFonts w:ascii="Arial" w:hAnsi="Arial" w:cs="Arial"/>
          <w:sz w:val="24"/>
          <w:szCs w:val="24"/>
        </w:rPr>
      </w:pPr>
    </w:p>
    <w:p w14:paraId="42CE2940" w14:textId="77777777" w:rsidR="007C65C0" w:rsidRDefault="007C65C0" w:rsidP="007C65C0">
      <w:pPr>
        <w:rPr>
          <w:rFonts w:ascii="Arial" w:hAnsi="Arial" w:cs="Arial"/>
          <w:sz w:val="24"/>
          <w:szCs w:val="24"/>
        </w:rPr>
      </w:pPr>
    </w:p>
    <w:p w14:paraId="7A1141EE" w14:textId="77777777" w:rsidR="007C65C0" w:rsidRDefault="007C65C0" w:rsidP="007C65C0">
      <w:pPr>
        <w:rPr>
          <w:rFonts w:ascii="Arial" w:hAnsi="Arial" w:cs="Arial"/>
          <w:sz w:val="24"/>
          <w:szCs w:val="24"/>
        </w:rPr>
      </w:pPr>
    </w:p>
    <w:p w14:paraId="482BDB6B" w14:textId="77777777" w:rsidR="007C65C0" w:rsidRPr="00974B1D" w:rsidRDefault="007C65C0" w:rsidP="007C65C0">
      <w:pPr>
        <w:jc w:val="center"/>
        <w:rPr>
          <w:rFonts w:ascii="Arial" w:hAnsi="Arial" w:cs="Arial"/>
          <w:sz w:val="24"/>
          <w:szCs w:val="24"/>
        </w:rPr>
      </w:pPr>
      <w:r w:rsidRPr="00974B1D">
        <w:rPr>
          <w:rFonts w:ascii="Arial" w:hAnsi="Arial" w:cs="Arial"/>
          <w:sz w:val="24"/>
          <w:szCs w:val="24"/>
        </w:rPr>
        <w:lastRenderedPageBreak/>
        <w:t>ANEXO II – MODELO DE PROPOSTA COMERCIAL</w:t>
      </w:r>
    </w:p>
    <w:p w14:paraId="558D7B61" w14:textId="77777777" w:rsidR="007C65C0" w:rsidRDefault="007C65C0" w:rsidP="007C65C0">
      <w:pPr>
        <w:jc w:val="both"/>
        <w:rPr>
          <w:rFonts w:ascii="Arial" w:hAnsi="Arial" w:cs="Arial"/>
          <w:sz w:val="24"/>
          <w:szCs w:val="24"/>
        </w:rPr>
      </w:pPr>
    </w:p>
    <w:p w14:paraId="2FC30B1C" w14:textId="77777777" w:rsidR="007C65C0" w:rsidRPr="00CE1530" w:rsidRDefault="007C65C0" w:rsidP="007C65C0">
      <w:pPr>
        <w:jc w:val="both"/>
        <w:rPr>
          <w:rFonts w:ascii="Arial" w:hAnsi="Arial" w:cs="Arial"/>
          <w:sz w:val="24"/>
          <w:szCs w:val="24"/>
          <w:lang w:val="pt-BR"/>
        </w:rPr>
      </w:pPr>
      <w:r w:rsidRPr="00DF01C3">
        <w:rPr>
          <w:rFonts w:ascii="Arial" w:hAnsi="Arial" w:cs="Arial"/>
          <w:sz w:val="24"/>
          <w:szCs w:val="24"/>
        </w:rPr>
        <w:t xml:space="preserve">OBJETO: </w:t>
      </w:r>
      <w:r w:rsidRPr="00CE1530">
        <w:rPr>
          <w:rFonts w:ascii="Arial" w:hAnsi="Arial" w:cs="Arial"/>
          <w:sz w:val="24"/>
          <w:szCs w:val="24"/>
        </w:rPr>
        <w:t>Constitui objeto desta licitação</w:t>
      </w:r>
      <w:r>
        <w:rPr>
          <w:rFonts w:ascii="Arial" w:hAnsi="Arial" w:cs="Arial"/>
          <w:sz w:val="24"/>
          <w:szCs w:val="24"/>
        </w:rPr>
        <w:t xml:space="preserve"> a c</w:t>
      </w:r>
      <w:r w:rsidRPr="00CE1530">
        <w:rPr>
          <w:rFonts w:ascii="Arial" w:hAnsi="Arial" w:cs="Arial"/>
          <w:sz w:val="24"/>
          <w:szCs w:val="24"/>
          <w:lang w:val="pt-BR"/>
        </w:rPr>
        <w:t xml:space="preserve">contratação de pessoa jurídica especializada em obras de engenharia civil e elétrica, para execução de serviços de construção, reforma, ampliação e adequações nas dependências da Câmara Municipal de Araxá, incluindo construção de guarita, depósito, reforma elétrica, reforma do telhado, reforma do forro de gesso, </w:t>
      </w:r>
      <w:r>
        <w:rPr>
          <w:rFonts w:ascii="Arial" w:hAnsi="Arial" w:cs="Arial"/>
          <w:sz w:val="24"/>
          <w:szCs w:val="24"/>
          <w:lang w:val="pt-BR"/>
        </w:rPr>
        <w:t>reforma</w:t>
      </w:r>
      <w:r w:rsidRPr="00CE1530">
        <w:rPr>
          <w:rFonts w:ascii="Arial" w:hAnsi="Arial" w:cs="Arial"/>
          <w:sz w:val="24"/>
          <w:szCs w:val="24"/>
          <w:lang w:val="pt-BR"/>
        </w:rPr>
        <w:t xml:space="preserve"> geral do prédio e demais intervenções previstas nos projetos e planilhas orçamentárias, mediante regime de empreitada por preço global,</w:t>
      </w:r>
      <w:r>
        <w:rPr>
          <w:rFonts w:ascii="Arial" w:hAnsi="Arial" w:cs="Arial"/>
          <w:sz w:val="24"/>
          <w:szCs w:val="24"/>
          <w:lang w:val="pt-BR"/>
        </w:rPr>
        <w:t xml:space="preserve"> </w:t>
      </w:r>
      <w:r w:rsidRPr="004728ED">
        <w:rPr>
          <w:rFonts w:ascii="Arial" w:hAnsi="Arial" w:cs="Arial"/>
          <w:sz w:val="24"/>
          <w:szCs w:val="24"/>
          <w:lang w:val="pt-BR"/>
        </w:rPr>
        <w:t>a ser executada em fases</w:t>
      </w:r>
      <w:r>
        <w:rPr>
          <w:rFonts w:ascii="Arial" w:hAnsi="Arial" w:cs="Arial"/>
          <w:sz w:val="24"/>
          <w:szCs w:val="24"/>
          <w:lang w:val="pt-BR"/>
        </w:rPr>
        <w:t xml:space="preserve"> </w:t>
      </w:r>
      <w:r w:rsidRPr="00CE1530">
        <w:rPr>
          <w:rFonts w:ascii="Arial" w:hAnsi="Arial" w:cs="Arial"/>
          <w:sz w:val="24"/>
          <w:szCs w:val="24"/>
          <w:lang w:val="pt-BR"/>
        </w:rPr>
        <w:t xml:space="preserve"> conforme condições, quantidades e exigências estabelecidas </w:t>
      </w:r>
      <w:r>
        <w:rPr>
          <w:rFonts w:ascii="Arial" w:hAnsi="Arial" w:cs="Arial"/>
          <w:sz w:val="24"/>
          <w:szCs w:val="24"/>
          <w:lang w:val="pt-BR"/>
        </w:rPr>
        <w:t>no ETP</w:t>
      </w:r>
      <w:r w:rsidRPr="00CE1530">
        <w:rPr>
          <w:rFonts w:ascii="Arial" w:hAnsi="Arial" w:cs="Arial"/>
          <w:sz w:val="24"/>
          <w:szCs w:val="24"/>
          <w:lang w:val="pt-BR"/>
        </w:rPr>
        <w:t>, Termo de Referência, Edital, projetos e planilhas anexos a este.</w:t>
      </w:r>
    </w:p>
    <w:p w14:paraId="688E06F6" w14:textId="77777777" w:rsidR="007C65C0" w:rsidRPr="006423D6" w:rsidRDefault="007C65C0" w:rsidP="007C65C0">
      <w:pPr>
        <w:jc w:val="both"/>
        <w:rPr>
          <w:rFonts w:ascii="Arial" w:hAnsi="Arial" w:cs="Arial"/>
          <w:sz w:val="24"/>
          <w:szCs w:val="24"/>
          <w:lang w:val="pt-BR"/>
        </w:rPr>
      </w:pPr>
      <w:r w:rsidRPr="00CE1530">
        <w:rPr>
          <w:rFonts w:ascii="Arial" w:hAnsi="Arial" w:cs="Arial"/>
          <w:sz w:val="24"/>
          <w:szCs w:val="24"/>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9"/>
      </w:tblGrid>
      <w:tr w:rsidR="007C65C0" w:rsidRPr="00DF01C3" w14:paraId="5EEDDFB5" w14:textId="77777777" w:rsidTr="00CD6C75">
        <w:tc>
          <w:tcPr>
            <w:tcW w:w="2122" w:type="dxa"/>
          </w:tcPr>
          <w:p w14:paraId="2BAE0ABF"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Razão Social do licitante</w:t>
            </w:r>
          </w:p>
        </w:tc>
        <w:tc>
          <w:tcPr>
            <w:tcW w:w="6939" w:type="dxa"/>
          </w:tcPr>
          <w:p w14:paraId="4EDF1322" w14:textId="77777777" w:rsidR="007C65C0" w:rsidRPr="00DF01C3" w:rsidRDefault="007C65C0" w:rsidP="00CD6C75">
            <w:pPr>
              <w:jc w:val="both"/>
              <w:rPr>
                <w:rFonts w:ascii="Arial" w:hAnsi="Arial" w:cs="Arial"/>
                <w:sz w:val="24"/>
                <w:szCs w:val="24"/>
              </w:rPr>
            </w:pPr>
          </w:p>
        </w:tc>
      </w:tr>
      <w:tr w:rsidR="007C65C0" w:rsidRPr="00DF01C3" w14:paraId="70D30332" w14:textId="77777777" w:rsidTr="00CD6C75">
        <w:tc>
          <w:tcPr>
            <w:tcW w:w="2122" w:type="dxa"/>
          </w:tcPr>
          <w:p w14:paraId="66AC1338"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CNPJ /CPF:</w:t>
            </w:r>
          </w:p>
        </w:tc>
        <w:tc>
          <w:tcPr>
            <w:tcW w:w="6939" w:type="dxa"/>
          </w:tcPr>
          <w:p w14:paraId="726A3DD5" w14:textId="77777777" w:rsidR="007C65C0" w:rsidRPr="00DF01C3" w:rsidRDefault="007C65C0" w:rsidP="00CD6C75">
            <w:pPr>
              <w:jc w:val="both"/>
              <w:rPr>
                <w:rFonts w:ascii="Arial" w:hAnsi="Arial" w:cs="Arial"/>
                <w:sz w:val="24"/>
                <w:szCs w:val="24"/>
              </w:rPr>
            </w:pPr>
          </w:p>
        </w:tc>
      </w:tr>
      <w:tr w:rsidR="007C65C0" w:rsidRPr="00DF01C3" w14:paraId="5650A53B" w14:textId="77777777" w:rsidTr="00CD6C75">
        <w:tc>
          <w:tcPr>
            <w:tcW w:w="2122" w:type="dxa"/>
          </w:tcPr>
          <w:p w14:paraId="6A2E87E1"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Endereço:</w:t>
            </w:r>
          </w:p>
        </w:tc>
        <w:tc>
          <w:tcPr>
            <w:tcW w:w="6939" w:type="dxa"/>
          </w:tcPr>
          <w:p w14:paraId="161FA02D" w14:textId="77777777" w:rsidR="007C65C0" w:rsidRPr="00DF01C3" w:rsidRDefault="007C65C0" w:rsidP="00CD6C75">
            <w:pPr>
              <w:jc w:val="both"/>
              <w:rPr>
                <w:rFonts w:ascii="Arial" w:hAnsi="Arial" w:cs="Arial"/>
                <w:sz w:val="24"/>
                <w:szCs w:val="24"/>
              </w:rPr>
            </w:pPr>
          </w:p>
        </w:tc>
      </w:tr>
      <w:tr w:rsidR="007C65C0" w:rsidRPr="00DF01C3" w14:paraId="62CB113C" w14:textId="77777777" w:rsidTr="00CD6C75">
        <w:tc>
          <w:tcPr>
            <w:tcW w:w="2122" w:type="dxa"/>
          </w:tcPr>
          <w:p w14:paraId="6EDF9BD4"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Email:</w:t>
            </w:r>
          </w:p>
        </w:tc>
        <w:tc>
          <w:tcPr>
            <w:tcW w:w="6939" w:type="dxa"/>
          </w:tcPr>
          <w:p w14:paraId="1369F43A" w14:textId="77777777" w:rsidR="007C65C0" w:rsidRPr="00DF01C3" w:rsidRDefault="007C65C0" w:rsidP="00CD6C75">
            <w:pPr>
              <w:jc w:val="both"/>
              <w:rPr>
                <w:rFonts w:ascii="Arial" w:hAnsi="Arial" w:cs="Arial"/>
                <w:sz w:val="24"/>
                <w:szCs w:val="24"/>
              </w:rPr>
            </w:pPr>
          </w:p>
        </w:tc>
      </w:tr>
      <w:tr w:rsidR="007C65C0" w:rsidRPr="00DF01C3" w14:paraId="7CCA1DDA" w14:textId="77777777" w:rsidTr="00CD6C75">
        <w:tc>
          <w:tcPr>
            <w:tcW w:w="2122" w:type="dxa"/>
          </w:tcPr>
          <w:p w14:paraId="23612588"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Telefone:</w:t>
            </w:r>
          </w:p>
        </w:tc>
        <w:tc>
          <w:tcPr>
            <w:tcW w:w="6939" w:type="dxa"/>
          </w:tcPr>
          <w:p w14:paraId="60E99A1C" w14:textId="77777777" w:rsidR="007C65C0" w:rsidRPr="00DF01C3" w:rsidRDefault="007C65C0" w:rsidP="00CD6C75">
            <w:pPr>
              <w:jc w:val="both"/>
              <w:rPr>
                <w:rFonts w:ascii="Arial" w:hAnsi="Arial" w:cs="Arial"/>
                <w:sz w:val="24"/>
                <w:szCs w:val="24"/>
              </w:rPr>
            </w:pPr>
          </w:p>
        </w:tc>
      </w:tr>
      <w:tr w:rsidR="007C65C0" w:rsidRPr="00DF01C3" w14:paraId="0EBE8FC9" w14:textId="77777777" w:rsidTr="00CD6C75">
        <w:tc>
          <w:tcPr>
            <w:tcW w:w="2122" w:type="dxa"/>
          </w:tcPr>
          <w:p w14:paraId="70E833CC"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Nome do representante:</w:t>
            </w:r>
          </w:p>
        </w:tc>
        <w:tc>
          <w:tcPr>
            <w:tcW w:w="6939" w:type="dxa"/>
          </w:tcPr>
          <w:p w14:paraId="1717FFD7" w14:textId="77777777" w:rsidR="007C65C0" w:rsidRPr="00DF01C3" w:rsidRDefault="007C65C0" w:rsidP="00CD6C75">
            <w:pPr>
              <w:jc w:val="both"/>
              <w:rPr>
                <w:rFonts w:ascii="Arial" w:hAnsi="Arial" w:cs="Arial"/>
                <w:sz w:val="24"/>
                <w:szCs w:val="24"/>
              </w:rPr>
            </w:pPr>
          </w:p>
        </w:tc>
      </w:tr>
      <w:tr w:rsidR="007C65C0" w:rsidRPr="00DF01C3" w14:paraId="34DE6FC1" w14:textId="77777777" w:rsidTr="00CD6C75">
        <w:tc>
          <w:tcPr>
            <w:tcW w:w="2122" w:type="dxa"/>
          </w:tcPr>
          <w:p w14:paraId="3F9EB9BB"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CPF:</w:t>
            </w:r>
          </w:p>
        </w:tc>
        <w:tc>
          <w:tcPr>
            <w:tcW w:w="6939" w:type="dxa"/>
          </w:tcPr>
          <w:p w14:paraId="47481F1D" w14:textId="77777777" w:rsidR="007C65C0" w:rsidRPr="00DF01C3" w:rsidRDefault="007C65C0" w:rsidP="00CD6C75">
            <w:pPr>
              <w:jc w:val="both"/>
              <w:rPr>
                <w:rFonts w:ascii="Arial" w:hAnsi="Arial" w:cs="Arial"/>
                <w:sz w:val="24"/>
                <w:szCs w:val="24"/>
              </w:rPr>
            </w:pPr>
          </w:p>
        </w:tc>
      </w:tr>
      <w:tr w:rsidR="007C65C0" w:rsidRPr="00DF01C3" w14:paraId="70FD0744" w14:textId="77777777" w:rsidTr="00CD6C75">
        <w:tc>
          <w:tcPr>
            <w:tcW w:w="2122" w:type="dxa"/>
          </w:tcPr>
          <w:p w14:paraId="54721F3F"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Endereço:</w:t>
            </w:r>
          </w:p>
        </w:tc>
        <w:tc>
          <w:tcPr>
            <w:tcW w:w="6939" w:type="dxa"/>
          </w:tcPr>
          <w:p w14:paraId="39258F73" w14:textId="77777777" w:rsidR="007C65C0" w:rsidRPr="00DF01C3" w:rsidRDefault="007C65C0" w:rsidP="00CD6C75">
            <w:pPr>
              <w:jc w:val="both"/>
              <w:rPr>
                <w:rFonts w:ascii="Arial" w:hAnsi="Arial" w:cs="Arial"/>
                <w:sz w:val="24"/>
                <w:szCs w:val="24"/>
              </w:rPr>
            </w:pPr>
          </w:p>
        </w:tc>
      </w:tr>
      <w:tr w:rsidR="007C65C0" w:rsidRPr="00DF01C3" w14:paraId="00B6330A" w14:textId="77777777" w:rsidTr="00CD6C75">
        <w:tc>
          <w:tcPr>
            <w:tcW w:w="2122" w:type="dxa"/>
          </w:tcPr>
          <w:p w14:paraId="360CA966"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Telefone:</w:t>
            </w:r>
          </w:p>
        </w:tc>
        <w:tc>
          <w:tcPr>
            <w:tcW w:w="6939" w:type="dxa"/>
          </w:tcPr>
          <w:p w14:paraId="1ECB84E6" w14:textId="77777777" w:rsidR="007C65C0" w:rsidRPr="00DF01C3" w:rsidRDefault="007C65C0" w:rsidP="00CD6C75">
            <w:pPr>
              <w:jc w:val="both"/>
              <w:rPr>
                <w:rFonts w:ascii="Arial" w:hAnsi="Arial" w:cs="Arial"/>
                <w:sz w:val="24"/>
                <w:szCs w:val="24"/>
              </w:rPr>
            </w:pPr>
          </w:p>
        </w:tc>
      </w:tr>
      <w:tr w:rsidR="007C65C0" w:rsidRPr="00DF01C3" w14:paraId="0629C85D" w14:textId="77777777" w:rsidTr="00CD6C75">
        <w:tc>
          <w:tcPr>
            <w:tcW w:w="2122" w:type="dxa"/>
          </w:tcPr>
          <w:p w14:paraId="68D0C50C" w14:textId="77777777" w:rsidR="007C65C0" w:rsidRPr="00DF01C3" w:rsidRDefault="007C65C0" w:rsidP="00CD6C75">
            <w:pPr>
              <w:jc w:val="both"/>
              <w:rPr>
                <w:rFonts w:ascii="Arial" w:hAnsi="Arial" w:cs="Arial"/>
                <w:sz w:val="24"/>
                <w:szCs w:val="24"/>
              </w:rPr>
            </w:pPr>
            <w:r w:rsidRPr="00DF01C3">
              <w:rPr>
                <w:rFonts w:ascii="Arial" w:hAnsi="Arial" w:cs="Arial"/>
                <w:sz w:val="24"/>
                <w:szCs w:val="24"/>
              </w:rPr>
              <w:t>Email:</w:t>
            </w:r>
          </w:p>
        </w:tc>
        <w:tc>
          <w:tcPr>
            <w:tcW w:w="6939" w:type="dxa"/>
          </w:tcPr>
          <w:p w14:paraId="2C2442F7" w14:textId="77777777" w:rsidR="007C65C0" w:rsidRPr="00DF01C3" w:rsidRDefault="007C65C0" w:rsidP="00CD6C75">
            <w:pPr>
              <w:jc w:val="both"/>
              <w:rPr>
                <w:rFonts w:ascii="Arial" w:hAnsi="Arial" w:cs="Arial"/>
                <w:sz w:val="24"/>
                <w:szCs w:val="24"/>
              </w:rPr>
            </w:pPr>
          </w:p>
        </w:tc>
      </w:tr>
    </w:tbl>
    <w:p w14:paraId="0BF847F8" w14:textId="77777777" w:rsidR="007C65C0" w:rsidRDefault="007C65C0" w:rsidP="007C65C0">
      <w:pPr>
        <w:tabs>
          <w:tab w:val="right" w:pos="9071"/>
        </w:tabs>
        <w:jc w:val="both"/>
        <w:rPr>
          <w:b/>
        </w:rPr>
      </w:pPr>
    </w:p>
    <w:tbl>
      <w:tblPr>
        <w:tblStyle w:val="Tabelacomgrade"/>
        <w:tblW w:w="0" w:type="auto"/>
        <w:tblLook w:val="04A0" w:firstRow="1" w:lastRow="0" w:firstColumn="1" w:lastColumn="0" w:noHBand="0" w:noVBand="1"/>
      </w:tblPr>
      <w:tblGrid>
        <w:gridCol w:w="845"/>
        <w:gridCol w:w="937"/>
        <w:gridCol w:w="3750"/>
        <w:gridCol w:w="1416"/>
        <w:gridCol w:w="2120"/>
      </w:tblGrid>
      <w:tr w:rsidR="007C65C0" w:rsidRPr="00DF01C3" w14:paraId="6A76CB24" w14:textId="77777777" w:rsidTr="00CD6C75">
        <w:tc>
          <w:tcPr>
            <w:tcW w:w="845" w:type="dxa"/>
          </w:tcPr>
          <w:p w14:paraId="4EEDA0B4"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Item</w:t>
            </w:r>
            <w:r>
              <w:rPr>
                <w:rFonts w:ascii="Arial" w:hAnsi="Arial" w:cs="Arial"/>
                <w:bCs/>
              </w:rPr>
              <w:t xml:space="preserve"> (fase)</w:t>
            </w:r>
          </w:p>
        </w:tc>
        <w:tc>
          <w:tcPr>
            <w:tcW w:w="937" w:type="dxa"/>
          </w:tcPr>
          <w:p w14:paraId="0D3AE84B"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Quant.</w:t>
            </w:r>
          </w:p>
        </w:tc>
        <w:tc>
          <w:tcPr>
            <w:tcW w:w="3750" w:type="dxa"/>
          </w:tcPr>
          <w:p w14:paraId="27EE42FD"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Descrição</w:t>
            </w:r>
          </w:p>
        </w:tc>
        <w:tc>
          <w:tcPr>
            <w:tcW w:w="1416" w:type="dxa"/>
          </w:tcPr>
          <w:p w14:paraId="7A8CB128"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Vl unitário</w:t>
            </w:r>
          </w:p>
        </w:tc>
        <w:tc>
          <w:tcPr>
            <w:tcW w:w="2120" w:type="dxa"/>
          </w:tcPr>
          <w:p w14:paraId="02755627"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Vl. Total</w:t>
            </w:r>
          </w:p>
        </w:tc>
      </w:tr>
      <w:tr w:rsidR="007C65C0" w:rsidRPr="00DF01C3" w14:paraId="09D13577" w14:textId="77777777" w:rsidTr="00CD6C75">
        <w:tc>
          <w:tcPr>
            <w:tcW w:w="845" w:type="dxa"/>
          </w:tcPr>
          <w:p w14:paraId="6A5C0E07"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937" w:type="dxa"/>
          </w:tcPr>
          <w:p w14:paraId="68930D3D"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6C6FD02C" w14:textId="77777777" w:rsidR="007C65C0" w:rsidRPr="00D76AAF" w:rsidRDefault="007C65C0" w:rsidP="00CD6C75">
            <w:pPr>
              <w:tabs>
                <w:tab w:val="right" w:pos="9071"/>
              </w:tabs>
              <w:jc w:val="both"/>
              <w:rPr>
                <w:rFonts w:ascii="Arial" w:hAnsi="Arial" w:cs="Arial"/>
                <w:bCs/>
                <w:lang w:val="pt-BR"/>
              </w:rPr>
            </w:pPr>
            <w:r w:rsidRPr="00D76AAF">
              <w:rPr>
                <w:rFonts w:ascii="Arial" w:hAnsi="Arial" w:cs="Arial"/>
                <w:bCs/>
                <w:lang w:val="pt-BR"/>
              </w:rPr>
              <w:t>Reforma Elétrica</w:t>
            </w:r>
          </w:p>
          <w:p w14:paraId="18922139" w14:textId="77777777" w:rsidR="007C65C0" w:rsidRPr="00DF01C3" w:rsidRDefault="007C65C0" w:rsidP="00CD6C75">
            <w:pPr>
              <w:tabs>
                <w:tab w:val="right" w:pos="9071"/>
              </w:tabs>
              <w:jc w:val="both"/>
              <w:rPr>
                <w:rFonts w:ascii="Arial" w:hAnsi="Arial" w:cs="Arial"/>
                <w:bCs/>
              </w:rPr>
            </w:pPr>
          </w:p>
        </w:tc>
        <w:tc>
          <w:tcPr>
            <w:tcW w:w="1416" w:type="dxa"/>
          </w:tcPr>
          <w:p w14:paraId="3911374A" w14:textId="77777777" w:rsidR="007C65C0" w:rsidRPr="00DF01C3" w:rsidRDefault="007C65C0" w:rsidP="00CD6C75">
            <w:pPr>
              <w:tabs>
                <w:tab w:val="right" w:pos="9071"/>
              </w:tabs>
              <w:jc w:val="both"/>
              <w:rPr>
                <w:rFonts w:ascii="Arial" w:hAnsi="Arial" w:cs="Arial"/>
                <w:bCs/>
              </w:rPr>
            </w:pPr>
          </w:p>
        </w:tc>
        <w:tc>
          <w:tcPr>
            <w:tcW w:w="2120" w:type="dxa"/>
          </w:tcPr>
          <w:p w14:paraId="6482D278" w14:textId="77777777" w:rsidR="007C65C0" w:rsidRPr="00DF01C3" w:rsidRDefault="007C65C0" w:rsidP="00CD6C75">
            <w:pPr>
              <w:tabs>
                <w:tab w:val="right" w:pos="9071"/>
              </w:tabs>
              <w:jc w:val="both"/>
              <w:rPr>
                <w:rFonts w:ascii="Arial" w:hAnsi="Arial" w:cs="Arial"/>
                <w:bCs/>
              </w:rPr>
            </w:pPr>
          </w:p>
        </w:tc>
      </w:tr>
      <w:tr w:rsidR="007C65C0" w:rsidRPr="00DF01C3" w14:paraId="2D48F77F" w14:textId="77777777" w:rsidTr="00CD6C75">
        <w:tc>
          <w:tcPr>
            <w:tcW w:w="845" w:type="dxa"/>
          </w:tcPr>
          <w:p w14:paraId="39FCD0FA" w14:textId="77777777" w:rsidR="007C65C0" w:rsidRPr="00DF01C3" w:rsidRDefault="007C65C0" w:rsidP="00CD6C75">
            <w:pPr>
              <w:tabs>
                <w:tab w:val="right" w:pos="9071"/>
              </w:tabs>
              <w:jc w:val="both"/>
              <w:rPr>
                <w:rFonts w:ascii="Arial" w:hAnsi="Arial" w:cs="Arial"/>
                <w:bCs/>
              </w:rPr>
            </w:pPr>
            <w:r>
              <w:rPr>
                <w:rFonts w:ascii="Arial" w:hAnsi="Arial" w:cs="Arial"/>
                <w:bCs/>
              </w:rPr>
              <w:t>2</w:t>
            </w:r>
          </w:p>
        </w:tc>
        <w:tc>
          <w:tcPr>
            <w:tcW w:w="937" w:type="dxa"/>
          </w:tcPr>
          <w:p w14:paraId="32E9C9E2"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4DF2AC62"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Reforma do Telhado</w:t>
            </w:r>
            <w:r>
              <w:rPr>
                <w:rFonts w:ascii="Arial" w:hAnsi="Arial" w:cs="Arial"/>
                <w:bCs/>
                <w:lang w:val="pt-BR"/>
              </w:rPr>
              <w:t xml:space="preserve"> área administrativa</w:t>
            </w:r>
          </w:p>
        </w:tc>
        <w:tc>
          <w:tcPr>
            <w:tcW w:w="1416" w:type="dxa"/>
          </w:tcPr>
          <w:p w14:paraId="71CBF7CD" w14:textId="77777777" w:rsidR="007C65C0" w:rsidRPr="00DF01C3" w:rsidRDefault="007C65C0" w:rsidP="00CD6C75">
            <w:pPr>
              <w:tabs>
                <w:tab w:val="right" w:pos="9071"/>
              </w:tabs>
              <w:jc w:val="both"/>
              <w:rPr>
                <w:rFonts w:ascii="Arial" w:hAnsi="Arial" w:cs="Arial"/>
                <w:bCs/>
              </w:rPr>
            </w:pPr>
          </w:p>
        </w:tc>
        <w:tc>
          <w:tcPr>
            <w:tcW w:w="2120" w:type="dxa"/>
          </w:tcPr>
          <w:p w14:paraId="38EE6943" w14:textId="77777777" w:rsidR="007C65C0" w:rsidRPr="00DF01C3" w:rsidRDefault="007C65C0" w:rsidP="00CD6C75">
            <w:pPr>
              <w:tabs>
                <w:tab w:val="right" w:pos="9071"/>
              </w:tabs>
              <w:jc w:val="both"/>
              <w:rPr>
                <w:rFonts w:ascii="Arial" w:hAnsi="Arial" w:cs="Arial"/>
                <w:bCs/>
              </w:rPr>
            </w:pPr>
          </w:p>
        </w:tc>
      </w:tr>
      <w:tr w:rsidR="007C65C0" w:rsidRPr="00DF01C3" w14:paraId="6532093B" w14:textId="77777777" w:rsidTr="00CD6C75">
        <w:tc>
          <w:tcPr>
            <w:tcW w:w="845" w:type="dxa"/>
          </w:tcPr>
          <w:p w14:paraId="634B99E7" w14:textId="77777777" w:rsidR="007C65C0" w:rsidRPr="00DF01C3" w:rsidRDefault="007C65C0" w:rsidP="00CD6C75">
            <w:pPr>
              <w:tabs>
                <w:tab w:val="right" w:pos="9071"/>
              </w:tabs>
              <w:jc w:val="both"/>
              <w:rPr>
                <w:rFonts w:ascii="Arial" w:hAnsi="Arial" w:cs="Arial"/>
                <w:bCs/>
              </w:rPr>
            </w:pPr>
            <w:r>
              <w:rPr>
                <w:rFonts w:ascii="Arial" w:hAnsi="Arial" w:cs="Arial"/>
                <w:bCs/>
              </w:rPr>
              <w:t>3</w:t>
            </w:r>
          </w:p>
        </w:tc>
        <w:tc>
          <w:tcPr>
            <w:tcW w:w="937" w:type="dxa"/>
          </w:tcPr>
          <w:p w14:paraId="665C19CB"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765669A5"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Reforma do Telhado</w:t>
            </w:r>
            <w:r>
              <w:rPr>
                <w:rFonts w:ascii="Arial" w:hAnsi="Arial" w:cs="Arial"/>
                <w:bCs/>
                <w:lang w:val="pt-BR"/>
              </w:rPr>
              <w:t xml:space="preserve"> gabinetes dos vereadores</w:t>
            </w:r>
          </w:p>
        </w:tc>
        <w:tc>
          <w:tcPr>
            <w:tcW w:w="1416" w:type="dxa"/>
          </w:tcPr>
          <w:p w14:paraId="6C1FC42B" w14:textId="77777777" w:rsidR="007C65C0" w:rsidRPr="00DF01C3" w:rsidRDefault="007C65C0" w:rsidP="00CD6C75">
            <w:pPr>
              <w:tabs>
                <w:tab w:val="right" w:pos="9071"/>
              </w:tabs>
              <w:jc w:val="both"/>
              <w:rPr>
                <w:rFonts w:ascii="Arial" w:hAnsi="Arial" w:cs="Arial"/>
                <w:bCs/>
              </w:rPr>
            </w:pPr>
          </w:p>
        </w:tc>
        <w:tc>
          <w:tcPr>
            <w:tcW w:w="2120" w:type="dxa"/>
          </w:tcPr>
          <w:p w14:paraId="19B58EC0" w14:textId="77777777" w:rsidR="007C65C0" w:rsidRPr="00DF01C3" w:rsidRDefault="007C65C0" w:rsidP="00CD6C75">
            <w:pPr>
              <w:tabs>
                <w:tab w:val="right" w:pos="9071"/>
              </w:tabs>
              <w:jc w:val="both"/>
              <w:rPr>
                <w:rFonts w:ascii="Arial" w:hAnsi="Arial" w:cs="Arial"/>
                <w:bCs/>
              </w:rPr>
            </w:pPr>
          </w:p>
        </w:tc>
      </w:tr>
      <w:tr w:rsidR="007C65C0" w:rsidRPr="00DF01C3" w14:paraId="64BB988D" w14:textId="77777777" w:rsidTr="00CD6C75">
        <w:tc>
          <w:tcPr>
            <w:tcW w:w="845" w:type="dxa"/>
          </w:tcPr>
          <w:p w14:paraId="4B990016" w14:textId="77777777" w:rsidR="007C65C0" w:rsidRPr="00DF01C3" w:rsidRDefault="007C65C0" w:rsidP="00CD6C75">
            <w:pPr>
              <w:tabs>
                <w:tab w:val="right" w:pos="9071"/>
              </w:tabs>
              <w:jc w:val="both"/>
              <w:rPr>
                <w:rFonts w:ascii="Arial" w:hAnsi="Arial" w:cs="Arial"/>
                <w:bCs/>
              </w:rPr>
            </w:pPr>
            <w:r>
              <w:rPr>
                <w:rFonts w:ascii="Arial" w:hAnsi="Arial" w:cs="Arial"/>
                <w:bCs/>
              </w:rPr>
              <w:t>4</w:t>
            </w:r>
          </w:p>
        </w:tc>
        <w:tc>
          <w:tcPr>
            <w:tcW w:w="937" w:type="dxa"/>
          </w:tcPr>
          <w:p w14:paraId="47A53C29"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2901C783"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Reforma do Forro de Gesso</w:t>
            </w:r>
          </w:p>
        </w:tc>
        <w:tc>
          <w:tcPr>
            <w:tcW w:w="1416" w:type="dxa"/>
          </w:tcPr>
          <w:p w14:paraId="444FC588" w14:textId="77777777" w:rsidR="007C65C0" w:rsidRPr="00DF01C3" w:rsidRDefault="007C65C0" w:rsidP="00CD6C75">
            <w:pPr>
              <w:tabs>
                <w:tab w:val="right" w:pos="9071"/>
              </w:tabs>
              <w:jc w:val="both"/>
              <w:rPr>
                <w:rFonts w:ascii="Arial" w:hAnsi="Arial" w:cs="Arial"/>
                <w:bCs/>
              </w:rPr>
            </w:pPr>
          </w:p>
        </w:tc>
        <w:tc>
          <w:tcPr>
            <w:tcW w:w="2120" w:type="dxa"/>
          </w:tcPr>
          <w:p w14:paraId="4359BD2F" w14:textId="77777777" w:rsidR="007C65C0" w:rsidRPr="00DF01C3" w:rsidRDefault="007C65C0" w:rsidP="00CD6C75">
            <w:pPr>
              <w:tabs>
                <w:tab w:val="right" w:pos="9071"/>
              </w:tabs>
              <w:jc w:val="both"/>
              <w:rPr>
                <w:rFonts w:ascii="Arial" w:hAnsi="Arial" w:cs="Arial"/>
                <w:bCs/>
              </w:rPr>
            </w:pPr>
          </w:p>
        </w:tc>
      </w:tr>
      <w:tr w:rsidR="007C65C0" w:rsidRPr="00DF01C3" w14:paraId="5D869A07" w14:textId="77777777" w:rsidTr="00CD6C75">
        <w:tc>
          <w:tcPr>
            <w:tcW w:w="845" w:type="dxa"/>
          </w:tcPr>
          <w:p w14:paraId="0BD84952" w14:textId="77777777" w:rsidR="007C65C0" w:rsidRPr="00DF01C3" w:rsidRDefault="007C65C0" w:rsidP="00CD6C75">
            <w:pPr>
              <w:tabs>
                <w:tab w:val="right" w:pos="9071"/>
              </w:tabs>
              <w:jc w:val="both"/>
              <w:rPr>
                <w:rFonts w:ascii="Arial" w:hAnsi="Arial" w:cs="Arial"/>
                <w:bCs/>
              </w:rPr>
            </w:pPr>
            <w:r>
              <w:rPr>
                <w:rFonts w:ascii="Arial" w:hAnsi="Arial" w:cs="Arial"/>
                <w:bCs/>
              </w:rPr>
              <w:t>5</w:t>
            </w:r>
          </w:p>
        </w:tc>
        <w:tc>
          <w:tcPr>
            <w:tcW w:w="937" w:type="dxa"/>
          </w:tcPr>
          <w:p w14:paraId="03817814"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18E84DF7"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Construção de Depósito</w:t>
            </w:r>
          </w:p>
        </w:tc>
        <w:tc>
          <w:tcPr>
            <w:tcW w:w="1416" w:type="dxa"/>
          </w:tcPr>
          <w:p w14:paraId="2303C723" w14:textId="77777777" w:rsidR="007C65C0" w:rsidRPr="00DF01C3" w:rsidRDefault="007C65C0" w:rsidP="00CD6C75">
            <w:pPr>
              <w:tabs>
                <w:tab w:val="right" w:pos="9071"/>
              </w:tabs>
              <w:jc w:val="both"/>
              <w:rPr>
                <w:rFonts w:ascii="Arial" w:hAnsi="Arial" w:cs="Arial"/>
                <w:bCs/>
              </w:rPr>
            </w:pPr>
          </w:p>
        </w:tc>
        <w:tc>
          <w:tcPr>
            <w:tcW w:w="2120" w:type="dxa"/>
          </w:tcPr>
          <w:p w14:paraId="62FB4B5A" w14:textId="77777777" w:rsidR="007C65C0" w:rsidRPr="00DF01C3" w:rsidRDefault="007C65C0" w:rsidP="00CD6C75">
            <w:pPr>
              <w:tabs>
                <w:tab w:val="right" w:pos="9071"/>
              </w:tabs>
              <w:jc w:val="both"/>
              <w:rPr>
                <w:rFonts w:ascii="Arial" w:hAnsi="Arial" w:cs="Arial"/>
                <w:bCs/>
              </w:rPr>
            </w:pPr>
          </w:p>
        </w:tc>
      </w:tr>
      <w:tr w:rsidR="007C65C0" w:rsidRPr="00DF01C3" w14:paraId="5C80FC0A" w14:textId="77777777" w:rsidTr="00CD6C75">
        <w:trPr>
          <w:trHeight w:val="215"/>
        </w:trPr>
        <w:tc>
          <w:tcPr>
            <w:tcW w:w="845" w:type="dxa"/>
          </w:tcPr>
          <w:p w14:paraId="0FCFF2AF" w14:textId="77777777" w:rsidR="007C65C0" w:rsidRPr="00DF01C3" w:rsidRDefault="007C65C0" w:rsidP="00CD6C75">
            <w:pPr>
              <w:tabs>
                <w:tab w:val="right" w:pos="9071"/>
              </w:tabs>
              <w:jc w:val="both"/>
              <w:rPr>
                <w:rFonts w:ascii="Arial" w:hAnsi="Arial" w:cs="Arial"/>
                <w:bCs/>
              </w:rPr>
            </w:pPr>
            <w:r>
              <w:rPr>
                <w:rFonts w:ascii="Arial" w:hAnsi="Arial" w:cs="Arial"/>
                <w:bCs/>
              </w:rPr>
              <w:t>6</w:t>
            </w:r>
          </w:p>
        </w:tc>
        <w:tc>
          <w:tcPr>
            <w:tcW w:w="937" w:type="dxa"/>
          </w:tcPr>
          <w:p w14:paraId="379DEBE2" w14:textId="77777777" w:rsidR="007C65C0" w:rsidRPr="00DF01C3" w:rsidRDefault="007C65C0" w:rsidP="00CD6C75">
            <w:pPr>
              <w:tabs>
                <w:tab w:val="right" w:pos="9071"/>
              </w:tabs>
              <w:jc w:val="both"/>
              <w:rPr>
                <w:rFonts w:ascii="Arial" w:hAnsi="Arial" w:cs="Arial"/>
                <w:bCs/>
              </w:rPr>
            </w:pPr>
            <w:r>
              <w:rPr>
                <w:rFonts w:ascii="Arial" w:hAnsi="Arial" w:cs="Arial"/>
                <w:bCs/>
              </w:rPr>
              <w:t>1</w:t>
            </w:r>
          </w:p>
        </w:tc>
        <w:tc>
          <w:tcPr>
            <w:tcW w:w="3750" w:type="dxa"/>
          </w:tcPr>
          <w:p w14:paraId="406EFB71"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 xml:space="preserve">Construção da Guarita </w:t>
            </w:r>
          </w:p>
        </w:tc>
        <w:tc>
          <w:tcPr>
            <w:tcW w:w="1416" w:type="dxa"/>
          </w:tcPr>
          <w:p w14:paraId="7CB0FCAF" w14:textId="77777777" w:rsidR="007C65C0" w:rsidRPr="00DF01C3" w:rsidRDefault="007C65C0" w:rsidP="00CD6C75">
            <w:pPr>
              <w:tabs>
                <w:tab w:val="right" w:pos="9071"/>
              </w:tabs>
              <w:jc w:val="both"/>
              <w:rPr>
                <w:rFonts w:ascii="Arial" w:hAnsi="Arial" w:cs="Arial"/>
                <w:bCs/>
              </w:rPr>
            </w:pPr>
          </w:p>
        </w:tc>
        <w:tc>
          <w:tcPr>
            <w:tcW w:w="2120" w:type="dxa"/>
          </w:tcPr>
          <w:p w14:paraId="2CDAAF3A" w14:textId="77777777" w:rsidR="007C65C0" w:rsidRPr="00DF01C3" w:rsidRDefault="007C65C0" w:rsidP="00CD6C75">
            <w:pPr>
              <w:tabs>
                <w:tab w:val="right" w:pos="9071"/>
              </w:tabs>
              <w:jc w:val="both"/>
              <w:rPr>
                <w:rFonts w:ascii="Arial" w:hAnsi="Arial" w:cs="Arial"/>
                <w:bCs/>
              </w:rPr>
            </w:pPr>
          </w:p>
        </w:tc>
      </w:tr>
      <w:tr w:rsidR="007C65C0" w:rsidRPr="00DF01C3" w14:paraId="0225FE57" w14:textId="77777777" w:rsidTr="00CD6C75">
        <w:tc>
          <w:tcPr>
            <w:tcW w:w="845" w:type="dxa"/>
          </w:tcPr>
          <w:p w14:paraId="5B51FFC5" w14:textId="77777777" w:rsidR="007C65C0" w:rsidRDefault="007C65C0" w:rsidP="00CD6C75">
            <w:pPr>
              <w:tabs>
                <w:tab w:val="right" w:pos="9071"/>
              </w:tabs>
              <w:jc w:val="both"/>
              <w:rPr>
                <w:rFonts w:ascii="Arial" w:hAnsi="Arial" w:cs="Arial"/>
                <w:bCs/>
              </w:rPr>
            </w:pPr>
            <w:r>
              <w:rPr>
                <w:rFonts w:ascii="Arial" w:hAnsi="Arial" w:cs="Arial"/>
                <w:bCs/>
              </w:rPr>
              <w:t>7</w:t>
            </w:r>
          </w:p>
        </w:tc>
        <w:tc>
          <w:tcPr>
            <w:tcW w:w="937" w:type="dxa"/>
          </w:tcPr>
          <w:p w14:paraId="73CE173C" w14:textId="77777777" w:rsidR="007C65C0" w:rsidRDefault="007C65C0" w:rsidP="00CD6C75">
            <w:pPr>
              <w:tabs>
                <w:tab w:val="right" w:pos="9071"/>
              </w:tabs>
              <w:jc w:val="both"/>
              <w:rPr>
                <w:rFonts w:ascii="Arial" w:hAnsi="Arial" w:cs="Arial"/>
                <w:bCs/>
              </w:rPr>
            </w:pPr>
            <w:r>
              <w:rPr>
                <w:rFonts w:ascii="Arial" w:hAnsi="Arial" w:cs="Arial"/>
                <w:bCs/>
              </w:rPr>
              <w:t>1</w:t>
            </w:r>
          </w:p>
        </w:tc>
        <w:tc>
          <w:tcPr>
            <w:tcW w:w="3750" w:type="dxa"/>
          </w:tcPr>
          <w:p w14:paraId="445E3D80" w14:textId="77777777" w:rsidR="007C65C0" w:rsidRPr="00DF01C3" w:rsidRDefault="007C65C0" w:rsidP="00CD6C75">
            <w:pPr>
              <w:tabs>
                <w:tab w:val="right" w:pos="9071"/>
              </w:tabs>
              <w:jc w:val="both"/>
              <w:rPr>
                <w:rFonts w:ascii="Arial" w:hAnsi="Arial" w:cs="Arial"/>
                <w:bCs/>
              </w:rPr>
            </w:pPr>
            <w:r w:rsidRPr="00D76AAF">
              <w:rPr>
                <w:rFonts w:ascii="Arial" w:hAnsi="Arial" w:cs="Arial"/>
                <w:bCs/>
                <w:lang w:val="pt-BR"/>
              </w:rPr>
              <w:t>Reforma Geral do Prédio</w:t>
            </w:r>
          </w:p>
        </w:tc>
        <w:tc>
          <w:tcPr>
            <w:tcW w:w="1416" w:type="dxa"/>
          </w:tcPr>
          <w:p w14:paraId="6E6A3622" w14:textId="77777777" w:rsidR="007C65C0" w:rsidRPr="00DF01C3" w:rsidRDefault="007C65C0" w:rsidP="00CD6C75">
            <w:pPr>
              <w:tabs>
                <w:tab w:val="right" w:pos="9071"/>
              </w:tabs>
              <w:jc w:val="both"/>
              <w:rPr>
                <w:rFonts w:ascii="Arial" w:hAnsi="Arial" w:cs="Arial"/>
                <w:bCs/>
              </w:rPr>
            </w:pPr>
          </w:p>
        </w:tc>
        <w:tc>
          <w:tcPr>
            <w:tcW w:w="2120" w:type="dxa"/>
          </w:tcPr>
          <w:p w14:paraId="7BAB9FFF" w14:textId="77777777" w:rsidR="007C65C0" w:rsidRPr="00DF01C3" w:rsidRDefault="007C65C0" w:rsidP="00CD6C75">
            <w:pPr>
              <w:tabs>
                <w:tab w:val="right" w:pos="9071"/>
              </w:tabs>
              <w:jc w:val="both"/>
              <w:rPr>
                <w:rFonts w:ascii="Arial" w:hAnsi="Arial" w:cs="Arial"/>
                <w:bCs/>
              </w:rPr>
            </w:pPr>
          </w:p>
        </w:tc>
      </w:tr>
      <w:tr w:rsidR="007C65C0" w:rsidRPr="00DF01C3" w14:paraId="407961DA" w14:textId="77777777" w:rsidTr="00CD6C75">
        <w:tc>
          <w:tcPr>
            <w:tcW w:w="6948" w:type="dxa"/>
            <w:gridSpan w:val="4"/>
          </w:tcPr>
          <w:p w14:paraId="069AF719" w14:textId="77777777" w:rsidR="007C65C0" w:rsidRPr="00DF01C3" w:rsidRDefault="007C65C0" w:rsidP="00CD6C75">
            <w:pPr>
              <w:tabs>
                <w:tab w:val="right" w:pos="9071"/>
              </w:tabs>
              <w:jc w:val="center"/>
              <w:rPr>
                <w:rFonts w:ascii="Arial" w:hAnsi="Arial" w:cs="Arial"/>
                <w:bCs/>
              </w:rPr>
            </w:pPr>
            <w:r>
              <w:rPr>
                <w:rFonts w:ascii="Arial" w:hAnsi="Arial" w:cs="Arial"/>
                <w:bCs/>
              </w:rPr>
              <w:t>Subtotal dos serviços diretos</w:t>
            </w:r>
          </w:p>
        </w:tc>
        <w:tc>
          <w:tcPr>
            <w:tcW w:w="2120" w:type="dxa"/>
          </w:tcPr>
          <w:p w14:paraId="02062300" w14:textId="77777777" w:rsidR="007C65C0" w:rsidRPr="00DF01C3" w:rsidRDefault="007C65C0" w:rsidP="00CD6C75">
            <w:pPr>
              <w:tabs>
                <w:tab w:val="right" w:pos="9071"/>
              </w:tabs>
              <w:jc w:val="both"/>
              <w:rPr>
                <w:rFonts w:ascii="Arial" w:hAnsi="Arial" w:cs="Arial"/>
                <w:bCs/>
              </w:rPr>
            </w:pPr>
          </w:p>
        </w:tc>
      </w:tr>
      <w:tr w:rsidR="007C65C0" w:rsidRPr="00DF01C3" w14:paraId="260AE2EC" w14:textId="77777777" w:rsidTr="00CD6C75">
        <w:tc>
          <w:tcPr>
            <w:tcW w:w="6948" w:type="dxa"/>
            <w:gridSpan w:val="4"/>
          </w:tcPr>
          <w:p w14:paraId="0BABAEE3" w14:textId="77777777" w:rsidR="007C65C0" w:rsidRPr="00DF01C3" w:rsidRDefault="007C65C0" w:rsidP="00CD6C75">
            <w:pPr>
              <w:tabs>
                <w:tab w:val="right" w:pos="9071"/>
              </w:tabs>
              <w:jc w:val="center"/>
              <w:rPr>
                <w:rFonts w:ascii="Arial" w:hAnsi="Arial" w:cs="Arial"/>
                <w:bCs/>
              </w:rPr>
            </w:pPr>
            <w:r>
              <w:rPr>
                <w:rFonts w:ascii="Arial" w:hAnsi="Arial" w:cs="Arial"/>
                <w:bCs/>
              </w:rPr>
              <w:t>BDI (%)</w:t>
            </w:r>
          </w:p>
        </w:tc>
        <w:tc>
          <w:tcPr>
            <w:tcW w:w="2120" w:type="dxa"/>
          </w:tcPr>
          <w:p w14:paraId="5460F103" w14:textId="77777777" w:rsidR="007C65C0" w:rsidRPr="00DF01C3" w:rsidRDefault="007C65C0" w:rsidP="00CD6C75">
            <w:pPr>
              <w:tabs>
                <w:tab w:val="right" w:pos="9071"/>
              </w:tabs>
              <w:jc w:val="both"/>
              <w:rPr>
                <w:rFonts w:ascii="Arial" w:hAnsi="Arial" w:cs="Arial"/>
                <w:bCs/>
              </w:rPr>
            </w:pPr>
          </w:p>
        </w:tc>
      </w:tr>
      <w:tr w:rsidR="007C65C0" w:rsidRPr="00DF01C3" w14:paraId="61950594" w14:textId="77777777" w:rsidTr="00CD6C75">
        <w:tc>
          <w:tcPr>
            <w:tcW w:w="6948" w:type="dxa"/>
            <w:gridSpan w:val="4"/>
          </w:tcPr>
          <w:p w14:paraId="0AB0419E" w14:textId="77777777" w:rsidR="007C65C0" w:rsidRPr="00DF01C3" w:rsidRDefault="007C65C0" w:rsidP="00CD6C75">
            <w:pPr>
              <w:tabs>
                <w:tab w:val="right" w:pos="9071"/>
              </w:tabs>
              <w:jc w:val="center"/>
              <w:rPr>
                <w:rFonts w:ascii="Arial" w:hAnsi="Arial" w:cs="Arial"/>
                <w:bCs/>
              </w:rPr>
            </w:pPr>
            <w:r w:rsidRPr="00DF01C3">
              <w:rPr>
                <w:rFonts w:ascii="Arial" w:hAnsi="Arial" w:cs="Arial"/>
                <w:bCs/>
              </w:rPr>
              <w:t>Valor global</w:t>
            </w:r>
          </w:p>
        </w:tc>
        <w:tc>
          <w:tcPr>
            <w:tcW w:w="2120" w:type="dxa"/>
          </w:tcPr>
          <w:p w14:paraId="26D2019F" w14:textId="77777777" w:rsidR="007C65C0" w:rsidRPr="00DF01C3" w:rsidRDefault="007C65C0" w:rsidP="00CD6C75">
            <w:pPr>
              <w:tabs>
                <w:tab w:val="right" w:pos="9071"/>
              </w:tabs>
              <w:jc w:val="both"/>
              <w:rPr>
                <w:rFonts w:ascii="Arial" w:hAnsi="Arial" w:cs="Arial"/>
                <w:bCs/>
              </w:rPr>
            </w:pPr>
          </w:p>
        </w:tc>
      </w:tr>
    </w:tbl>
    <w:p w14:paraId="2D03F049" w14:textId="77777777" w:rsidR="007C65C0" w:rsidRDefault="007C65C0" w:rsidP="007C65C0">
      <w:pPr>
        <w:jc w:val="both"/>
        <w:rPr>
          <w:rFonts w:ascii="Arial" w:hAnsi="Arial" w:cs="Arial"/>
          <w:sz w:val="24"/>
          <w:szCs w:val="24"/>
        </w:rPr>
      </w:pPr>
    </w:p>
    <w:p w14:paraId="0B25DB1E"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VALOR TOTAL DA PROPOSTA: R$</w:t>
      </w:r>
      <w:r w:rsidRPr="00974B1D">
        <w:rPr>
          <w:rFonts w:ascii="Arial" w:hAnsi="Arial" w:cs="Arial"/>
          <w:sz w:val="24"/>
          <w:szCs w:val="24"/>
        </w:rPr>
        <w:tab/>
        <w:t>(</w:t>
      </w:r>
      <w:r w:rsidRPr="00974B1D">
        <w:rPr>
          <w:rFonts w:ascii="Arial" w:hAnsi="Arial" w:cs="Arial"/>
          <w:sz w:val="24"/>
          <w:szCs w:val="24"/>
        </w:rPr>
        <w:tab/>
        <w:t>)</w:t>
      </w:r>
    </w:p>
    <w:p w14:paraId="4653C306" w14:textId="77777777" w:rsidR="007C65C0" w:rsidRDefault="007C65C0" w:rsidP="007C65C0">
      <w:pPr>
        <w:jc w:val="both"/>
        <w:rPr>
          <w:rFonts w:ascii="Arial" w:hAnsi="Arial" w:cs="Arial"/>
          <w:sz w:val="24"/>
          <w:szCs w:val="24"/>
        </w:rPr>
      </w:pPr>
      <w:r w:rsidRPr="00974B1D">
        <w:rPr>
          <w:rFonts w:ascii="Arial" w:hAnsi="Arial" w:cs="Arial"/>
          <w:sz w:val="24"/>
          <w:szCs w:val="24"/>
        </w:rPr>
        <w:t xml:space="preserve">PRAZO DE ENTREGA: Conforme edital. </w:t>
      </w:r>
    </w:p>
    <w:p w14:paraId="166D8EB4"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LOCAL DE ENTREGA</w:t>
      </w:r>
      <w:r>
        <w:rPr>
          <w:rFonts w:ascii="Arial" w:hAnsi="Arial" w:cs="Arial"/>
          <w:sz w:val="24"/>
          <w:szCs w:val="24"/>
        </w:rPr>
        <w:t>/EXECUÇÃO</w:t>
      </w:r>
      <w:r w:rsidRPr="00974B1D">
        <w:rPr>
          <w:rFonts w:ascii="Arial" w:hAnsi="Arial" w:cs="Arial"/>
          <w:sz w:val="24"/>
          <w:szCs w:val="24"/>
        </w:rPr>
        <w:t>: Conforme edital.</w:t>
      </w:r>
    </w:p>
    <w:p w14:paraId="04085AD9"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PRAZO DE VALIDADE DA PROPOSTA: Conforme edital.</w:t>
      </w:r>
    </w:p>
    <w:p w14:paraId="4F91E6EF" w14:textId="77777777" w:rsidR="007C65C0" w:rsidRDefault="007C65C0" w:rsidP="007C65C0">
      <w:pPr>
        <w:jc w:val="both"/>
        <w:rPr>
          <w:rFonts w:ascii="Arial" w:hAnsi="Arial" w:cs="Arial"/>
          <w:sz w:val="24"/>
          <w:szCs w:val="24"/>
        </w:rPr>
      </w:pPr>
      <w:r w:rsidRPr="00974B1D">
        <w:rPr>
          <w:rFonts w:ascii="Arial" w:hAnsi="Arial" w:cs="Arial"/>
          <w:sz w:val="24"/>
          <w:szCs w:val="24"/>
        </w:rPr>
        <w:t>PRAZO DE GARANTIA DO</w:t>
      </w:r>
      <w:r>
        <w:rPr>
          <w:rFonts w:ascii="Arial" w:hAnsi="Arial" w:cs="Arial"/>
          <w:sz w:val="24"/>
          <w:szCs w:val="24"/>
        </w:rPr>
        <w:t>S</w:t>
      </w:r>
      <w:r w:rsidRPr="00974B1D">
        <w:rPr>
          <w:rFonts w:ascii="Arial" w:hAnsi="Arial" w:cs="Arial"/>
          <w:sz w:val="24"/>
          <w:szCs w:val="24"/>
        </w:rPr>
        <w:t xml:space="preserve"> </w:t>
      </w:r>
      <w:r>
        <w:rPr>
          <w:rFonts w:ascii="Arial" w:hAnsi="Arial" w:cs="Arial"/>
          <w:sz w:val="24"/>
          <w:szCs w:val="24"/>
        </w:rPr>
        <w:t>SERVIÇOS O</w:t>
      </w:r>
      <w:r w:rsidRPr="00974B1D">
        <w:rPr>
          <w:rFonts w:ascii="Arial" w:hAnsi="Arial" w:cs="Arial"/>
          <w:sz w:val="24"/>
          <w:szCs w:val="24"/>
        </w:rPr>
        <w:t>FERTADO</w:t>
      </w:r>
      <w:r>
        <w:rPr>
          <w:rFonts w:ascii="Arial" w:hAnsi="Arial" w:cs="Arial"/>
          <w:sz w:val="24"/>
          <w:szCs w:val="24"/>
        </w:rPr>
        <w:t>S</w:t>
      </w:r>
      <w:r w:rsidRPr="00974B1D">
        <w:rPr>
          <w:rFonts w:ascii="Arial" w:hAnsi="Arial" w:cs="Arial"/>
          <w:sz w:val="24"/>
          <w:szCs w:val="24"/>
        </w:rPr>
        <w:t>:</w:t>
      </w:r>
      <w:r>
        <w:rPr>
          <w:rFonts w:ascii="Arial" w:hAnsi="Arial" w:cs="Arial"/>
          <w:sz w:val="24"/>
          <w:szCs w:val="24"/>
        </w:rPr>
        <w:t xml:space="preserve"> De acordo com as NR´s emitidas pela Associação Brasileira de Normas Técnicas (ABNT).</w:t>
      </w:r>
      <w:r w:rsidRPr="00974B1D">
        <w:rPr>
          <w:rFonts w:ascii="Arial" w:hAnsi="Arial" w:cs="Arial"/>
          <w:sz w:val="24"/>
          <w:szCs w:val="24"/>
        </w:rPr>
        <w:t xml:space="preserve"> </w:t>
      </w:r>
    </w:p>
    <w:p w14:paraId="2B555031" w14:textId="77777777" w:rsidR="007C65C0" w:rsidRDefault="007C65C0" w:rsidP="007C65C0">
      <w:pPr>
        <w:jc w:val="both"/>
        <w:rPr>
          <w:rFonts w:ascii="Arial" w:hAnsi="Arial" w:cs="Arial"/>
          <w:sz w:val="24"/>
          <w:szCs w:val="24"/>
        </w:rPr>
      </w:pPr>
      <w:r w:rsidRPr="00974B1D">
        <w:rPr>
          <w:rFonts w:ascii="Arial" w:hAnsi="Arial" w:cs="Arial"/>
          <w:sz w:val="24"/>
          <w:szCs w:val="24"/>
        </w:rPr>
        <w:t>BANCO</w:t>
      </w:r>
      <w:r w:rsidRPr="00974B1D">
        <w:rPr>
          <w:rFonts w:ascii="Arial" w:hAnsi="Arial" w:cs="Arial"/>
          <w:sz w:val="24"/>
          <w:szCs w:val="24"/>
        </w:rPr>
        <w:tab/>
        <w:t>.</w:t>
      </w:r>
    </w:p>
    <w:p w14:paraId="02F23AD3" w14:textId="77777777" w:rsidR="007C65C0" w:rsidRDefault="007C65C0" w:rsidP="007C65C0">
      <w:pPr>
        <w:jc w:val="both"/>
        <w:rPr>
          <w:rFonts w:ascii="Arial" w:hAnsi="Arial" w:cs="Arial"/>
          <w:sz w:val="24"/>
          <w:szCs w:val="24"/>
        </w:rPr>
      </w:pPr>
      <w:r w:rsidRPr="00974B1D">
        <w:rPr>
          <w:rFonts w:ascii="Arial" w:hAnsi="Arial" w:cs="Arial"/>
          <w:sz w:val="24"/>
          <w:szCs w:val="24"/>
        </w:rPr>
        <w:t>AGÊNCIA</w:t>
      </w:r>
      <w:r w:rsidRPr="00974B1D">
        <w:rPr>
          <w:rFonts w:ascii="Arial" w:hAnsi="Arial" w:cs="Arial"/>
          <w:sz w:val="24"/>
          <w:szCs w:val="24"/>
        </w:rPr>
        <w:tab/>
        <w:t xml:space="preserve">. </w:t>
      </w:r>
    </w:p>
    <w:p w14:paraId="21C76E05"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CONTA BANCÁRIA</w:t>
      </w:r>
      <w:r w:rsidRPr="00974B1D">
        <w:rPr>
          <w:rFonts w:ascii="Arial" w:hAnsi="Arial" w:cs="Arial"/>
          <w:sz w:val="24"/>
          <w:szCs w:val="24"/>
        </w:rPr>
        <w:tab/>
        <w:t>.</w:t>
      </w:r>
    </w:p>
    <w:p w14:paraId="7AD48697" w14:textId="77777777" w:rsidR="007C65C0" w:rsidRPr="00974B1D" w:rsidRDefault="007C65C0" w:rsidP="007C65C0">
      <w:pPr>
        <w:jc w:val="both"/>
        <w:rPr>
          <w:rFonts w:ascii="Arial" w:hAnsi="Arial" w:cs="Arial"/>
          <w:sz w:val="24"/>
          <w:szCs w:val="24"/>
        </w:rPr>
      </w:pPr>
    </w:p>
    <w:p w14:paraId="463C385B" w14:textId="77777777" w:rsidR="007C65C0" w:rsidRDefault="007C65C0" w:rsidP="007C65C0">
      <w:pPr>
        <w:jc w:val="both"/>
        <w:rPr>
          <w:rFonts w:ascii="Arial" w:hAnsi="Arial" w:cs="Arial"/>
          <w:sz w:val="24"/>
          <w:szCs w:val="24"/>
        </w:rPr>
      </w:pPr>
    </w:p>
    <w:p w14:paraId="0F4ACB4F" w14:textId="77777777" w:rsidR="007C65C0" w:rsidRDefault="007C65C0" w:rsidP="007C65C0">
      <w:pPr>
        <w:jc w:val="both"/>
        <w:rPr>
          <w:rFonts w:ascii="Arial" w:hAnsi="Arial" w:cs="Arial"/>
          <w:sz w:val="24"/>
          <w:szCs w:val="24"/>
        </w:rPr>
      </w:pPr>
      <w:r w:rsidRPr="00974B1D">
        <w:rPr>
          <w:rFonts w:ascii="Arial" w:hAnsi="Arial" w:cs="Arial"/>
          <w:sz w:val="24"/>
          <w:szCs w:val="24"/>
        </w:rPr>
        <w:t>Observações:</w:t>
      </w:r>
    </w:p>
    <w:p w14:paraId="43665DC8" w14:textId="77777777" w:rsidR="007C65C0" w:rsidRPr="00974B1D" w:rsidRDefault="007C65C0" w:rsidP="007C65C0">
      <w:pPr>
        <w:jc w:val="both"/>
        <w:rPr>
          <w:rFonts w:ascii="Arial" w:hAnsi="Arial" w:cs="Arial"/>
          <w:sz w:val="24"/>
          <w:szCs w:val="24"/>
        </w:rPr>
      </w:pPr>
    </w:p>
    <w:p w14:paraId="49289174" w14:textId="77777777" w:rsidR="007C65C0" w:rsidRDefault="007C65C0" w:rsidP="007C65C0">
      <w:pPr>
        <w:jc w:val="both"/>
        <w:rPr>
          <w:rFonts w:ascii="Arial" w:hAnsi="Arial" w:cs="Arial"/>
          <w:sz w:val="24"/>
          <w:szCs w:val="24"/>
        </w:rPr>
      </w:pPr>
      <w:r w:rsidRPr="00974B1D">
        <w:rPr>
          <w:rFonts w:ascii="Arial" w:hAnsi="Arial" w:cs="Arial"/>
          <w:sz w:val="24"/>
          <w:szCs w:val="24"/>
        </w:rPr>
        <w:t>Nos valores propostos est</w:t>
      </w:r>
      <w:r>
        <w:rPr>
          <w:rFonts w:ascii="Arial" w:hAnsi="Arial" w:cs="Arial"/>
          <w:sz w:val="24"/>
          <w:szCs w:val="24"/>
        </w:rPr>
        <w:t>ão</w:t>
      </w:r>
      <w:r w:rsidRPr="00974B1D">
        <w:rPr>
          <w:rFonts w:ascii="Arial" w:hAnsi="Arial" w:cs="Arial"/>
          <w:sz w:val="24"/>
          <w:szCs w:val="24"/>
        </w:rPr>
        <w:t xml:space="preserve"> inclusos todos os custos operacionais, encargos previdenciários, trabalhistas, tributários, comerciais e quaisquer outros que incidam direta ou indiretamente no fornecimento dos bens</w:t>
      </w:r>
      <w:r>
        <w:rPr>
          <w:rFonts w:ascii="Arial" w:hAnsi="Arial" w:cs="Arial"/>
          <w:sz w:val="24"/>
          <w:szCs w:val="24"/>
        </w:rPr>
        <w:t>/serviços</w:t>
      </w:r>
      <w:r w:rsidRPr="00974B1D">
        <w:rPr>
          <w:rFonts w:ascii="Arial" w:hAnsi="Arial" w:cs="Arial"/>
          <w:sz w:val="24"/>
          <w:szCs w:val="24"/>
        </w:rPr>
        <w:t>.</w:t>
      </w:r>
    </w:p>
    <w:p w14:paraId="3460FA24" w14:textId="77777777" w:rsidR="007C65C0" w:rsidRPr="00974B1D" w:rsidRDefault="007C65C0" w:rsidP="007C65C0">
      <w:pPr>
        <w:jc w:val="both"/>
        <w:rPr>
          <w:rFonts w:ascii="Arial" w:hAnsi="Arial" w:cs="Arial"/>
          <w:sz w:val="24"/>
          <w:szCs w:val="24"/>
        </w:rPr>
      </w:pPr>
    </w:p>
    <w:p w14:paraId="0768F93E"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Local e data.</w:t>
      </w:r>
    </w:p>
    <w:p w14:paraId="612E81E9" w14:textId="77777777" w:rsidR="007C65C0" w:rsidRPr="00974B1D" w:rsidRDefault="007C65C0" w:rsidP="007C65C0">
      <w:pPr>
        <w:jc w:val="both"/>
        <w:rPr>
          <w:rFonts w:ascii="Arial" w:hAnsi="Arial" w:cs="Arial"/>
          <w:sz w:val="24"/>
          <w:szCs w:val="24"/>
        </w:rPr>
      </w:pPr>
    </w:p>
    <w:p w14:paraId="503A9EEF" w14:textId="77777777" w:rsidR="007C65C0" w:rsidRPr="00974B1D" w:rsidRDefault="007C65C0" w:rsidP="007C65C0">
      <w:pPr>
        <w:jc w:val="both"/>
        <w:rPr>
          <w:rFonts w:ascii="Arial" w:hAnsi="Arial" w:cs="Arial"/>
          <w:sz w:val="24"/>
          <w:szCs w:val="24"/>
        </w:rPr>
      </w:pPr>
    </w:p>
    <w:p w14:paraId="73F0281D" w14:textId="77777777" w:rsidR="007C65C0" w:rsidRPr="00974B1D" w:rsidRDefault="007C65C0" w:rsidP="007C65C0">
      <w:pPr>
        <w:jc w:val="both"/>
        <w:rPr>
          <w:rFonts w:ascii="Arial" w:hAnsi="Arial" w:cs="Arial"/>
          <w:sz w:val="24"/>
          <w:szCs w:val="24"/>
        </w:rPr>
      </w:pPr>
      <w:r w:rsidRPr="00974B1D">
        <w:rPr>
          <w:rFonts w:ascii="Arial" w:hAnsi="Arial" w:cs="Arial"/>
          <w:sz w:val="24"/>
          <w:szCs w:val="24"/>
        </w:rPr>
        <w:t xml:space="preserve"> </w:t>
      </w:r>
      <w:r w:rsidRPr="00974B1D">
        <w:rPr>
          <w:rFonts w:ascii="Arial" w:hAnsi="Arial" w:cs="Arial"/>
          <w:sz w:val="24"/>
          <w:szCs w:val="24"/>
        </w:rPr>
        <w:tab/>
        <w:t>(Assinatura do representante legal da empresa)</w:t>
      </w:r>
      <w:r w:rsidRPr="00974B1D">
        <w:rPr>
          <w:rFonts w:ascii="Arial" w:hAnsi="Arial" w:cs="Arial"/>
          <w:sz w:val="24"/>
          <w:szCs w:val="24"/>
        </w:rPr>
        <w:tab/>
        <w:t xml:space="preserve"> Nome – RG/CPF</w:t>
      </w:r>
    </w:p>
    <w:p w14:paraId="5F3FD2F3" w14:textId="77777777" w:rsidR="007C65C0" w:rsidRPr="00974B1D" w:rsidRDefault="007C65C0" w:rsidP="007C65C0">
      <w:pPr>
        <w:jc w:val="both"/>
        <w:rPr>
          <w:rFonts w:ascii="Arial" w:hAnsi="Arial" w:cs="Arial"/>
          <w:sz w:val="24"/>
          <w:szCs w:val="24"/>
        </w:rPr>
        <w:sectPr w:rsidR="007C65C0" w:rsidRPr="00974B1D" w:rsidSect="007C65C0">
          <w:headerReference w:type="default" r:id="rId28"/>
          <w:footerReference w:type="default" r:id="rId29"/>
          <w:type w:val="continuous"/>
          <w:pgSz w:w="11910" w:h="16850"/>
          <w:pgMar w:top="1701" w:right="851" w:bottom="1134" w:left="1701" w:header="720" w:footer="720" w:gutter="0"/>
          <w:cols w:space="720"/>
        </w:sectPr>
      </w:pPr>
    </w:p>
    <w:p w14:paraId="2E8C9C34" w14:textId="77777777" w:rsidR="007C65C0" w:rsidRPr="00B15A10" w:rsidRDefault="007C65C0" w:rsidP="007C65C0">
      <w:pPr>
        <w:jc w:val="center"/>
        <w:rPr>
          <w:rFonts w:ascii="Arial" w:hAnsi="Arial" w:cs="Arial"/>
          <w:sz w:val="24"/>
          <w:szCs w:val="24"/>
        </w:rPr>
      </w:pPr>
      <w:r w:rsidRPr="00B15A10">
        <w:rPr>
          <w:rFonts w:ascii="Arial" w:hAnsi="Arial" w:cs="Arial"/>
          <w:sz w:val="24"/>
          <w:szCs w:val="24"/>
        </w:rPr>
        <w:lastRenderedPageBreak/>
        <w:t>ANEXO IV</w:t>
      </w:r>
    </w:p>
    <w:p w14:paraId="63514E41" w14:textId="77777777" w:rsidR="007C65C0" w:rsidRPr="00B15A10" w:rsidRDefault="007C65C0" w:rsidP="007C65C0">
      <w:pPr>
        <w:jc w:val="center"/>
        <w:rPr>
          <w:rFonts w:ascii="Arial" w:hAnsi="Arial" w:cs="Arial"/>
          <w:sz w:val="24"/>
          <w:szCs w:val="24"/>
        </w:rPr>
      </w:pPr>
    </w:p>
    <w:p w14:paraId="41340BE0" w14:textId="77777777" w:rsidR="007C65C0" w:rsidRPr="00B15A10" w:rsidRDefault="007C65C0" w:rsidP="007C65C0">
      <w:pPr>
        <w:jc w:val="center"/>
        <w:rPr>
          <w:rFonts w:ascii="Arial" w:hAnsi="Arial" w:cs="Arial"/>
          <w:sz w:val="24"/>
          <w:szCs w:val="24"/>
        </w:rPr>
      </w:pPr>
      <w:r w:rsidRPr="00B15A10">
        <w:rPr>
          <w:rFonts w:ascii="Arial" w:hAnsi="Arial" w:cs="Arial"/>
          <w:sz w:val="24"/>
          <w:szCs w:val="24"/>
        </w:rPr>
        <w:t>MINUTA</w:t>
      </w:r>
    </w:p>
    <w:p w14:paraId="04B8584F" w14:textId="77777777" w:rsidR="007C65C0" w:rsidRDefault="007C65C0" w:rsidP="007C65C0">
      <w:pPr>
        <w:jc w:val="center"/>
        <w:rPr>
          <w:rFonts w:ascii="Arial" w:hAnsi="Arial" w:cs="Arial"/>
          <w:sz w:val="24"/>
          <w:szCs w:val="24"/>
        </w:rPr>
      </w:pPr>
    </w:p>
    <w:p w14:paraId="2F209090" w14:textId="77777777" w:rsidR="007C65C0" w:rsidRPr="00B15A10" w:rsidRDefault="007C65C0" w:rsidP="007C65C0">
      <w:pPr>
        <w:jc w:val="center"/>
        <w:rPr>
          <w:rFonts w:ascii="Arial" w:hAnsi="Arial" w:cs="Arial"/>
          <w:sz w:val="24"/>
          <w:szCs w:val="24"/>
        </w:rPr>
      </w:pPr>
      <w:r w:rsidRPr="00B15A10">
        <w:rPr>
          <w:rFonts w:ascii="Arial" w:hAnsi="Arial" w:cs="Arial"/>
          <w:sz w:val="24"/>
          <w:szCs w:val="24"/>
        </w:rPr>
        <w:t>CONTRATO Nº           /202</w:t>
      </w:r>
      <w:r>
        <w:rPr>
          <w:rFonts w:ascii="Arial" w:hAnsi="Arial" w:cs="Arial"/>
          <w:sz w:val="24"/>
          <w:szCs w:val="24"/>
        </w:rPr>
        <w:t>5</w:t>
      </w:r>
    </w:p>
    <w:p w14:paraId="0F56B131" w14:textId="77777777" w:rsidR="007C65C0" w:rsidRPr="00B15A10" w:rsidRDefault="007C65C0" w:rsidP="007C65C0">
      <w:pPr>
        <w:pStyle w:val="Corpodetexto"/>
        <w:rPr>
          <w:rFonts w:ascii="Arial" w:hAnsi="Arial" w:cs="Arial"/>
          <w:sz w:val="24"/>
          <w:szCs w:val="24"/>
        </w:rPr>
      </w:pPr>
    </w:p>
    <w:p w14:paraId="0BD86637" w14:textId="77777777" w:rsidR="007C65C0" w:rsidRPr="00780471" w:rsidRDefault="007C65C0" w:rsidP="007C65C0">
      <w:pPr>
        <w:pStyle w:val="Corpodetexto"/>
        <w:spacing w:before="1"/>
        <w:rPr>
          <w:rFonts w:ascii="Arial" w:hAnsi="Arial" w:cs="Arial"/>
          <w:sz w:val="24"/>
          <w:szCs w:val="24"/>
        </w:rPr>
      </w:pPr>
    </w:p>
    <w:p w14:paraId="07D6156A" w14:textId="77777777" w:rsidR="007C65C0" w:rsidRPr="00B15A10" w:rsidRDefault="007C65C0" w:rsidP="007C65C0">
      <w:pPr>
        <w:jc w:val="both"/>
        <w:rPr>
          <w:rFonts w:ascii="Arial" w:hAnsi="Arial" w:cs="Arial"/>
          <w:sz w:val="24"/>
          <w:szCs w:val="24"/>
        </w:rPr>
      </w:pPr>
      <w:r w:rsidRPr="00B15A10">
        <w:rPr>
          <w:rFonts w:ascii="Arial" w:hAnsi="Arial" w:cs="Arial"/>
          <w:sz w:val="24"/>
          <w:szCs w:val="24"/>
        </w:rPr>
        <w:t xml:space="preserve">A CÂMARA MUNICIPAL DE ARAXÁ, inscrita no CNPJ sob o nº: 20.056.610/0001-14, com sede na Av. João Paulo II, 1.200, Bairro Guilhermina Vieira Chaer, CEP 38184-122, Araxá-MG, neste ato representada por seu presidente, vereador </w:t>
      </w:r>
      <w:r>
        <w:rPr>
          <w:rFonts w:ascii="Arial" w:hAnsi="Arial" w:cs="Arial"/>
          <w:sz w:val="24"/>
          <w:szCs w:val="24"/>
        </w:rPr>
        <w:t>Raphael Rios de Oliveira</w:t>
      </w:r>
      <w:r w:rsidRPr="00B12651">
        <w:rPr>
          <w:rFonts w:ascii="Arial" w:hAnsi="Arial" w:cs="Arial"/>
          <w:color w:val="FF0000"/>
          <w:sz w:val="24"/>
          <w:szCs w:val="24"/>
        </w:rPr>
        <w:t xml:space="preserve">, </w:t>
      </w:r>
      <w:r w:rsidRPr="00C00423">
        <w:rPr>
          <w:rFonts w:ascii="Arial" w:hAnsi="Arial" w:cs="Arial"/>
          <w:sz w:val="24"/>
          <w:szCs w:val="24"/>
        </w:rPr>
        <w:t>brasileiro, casado, portador da carteira de identidade nº: MG13629775, inscrito no CPF sob o nº: 082.169.856-73, com endereço residencial na Rua Geraldo Verçosa, 135, Bairro Solaris, Araxá-MG,</w:t>
      </w:r>
      <w:r w:rsidRPr="00B12651">
        <w:rPr>
          <w:rFonts w:ascii="Arial" w:hAnsi="Arial" w:cs="Arial"/>
          <w:color w:val="FF0000"/>
          <w:spacing w:val="45"/>
          <w:sz w:val="24"/>
          <w:szCs w:val="24"/>
        </w:rPr>
        <w:t xml:space="preserve"> </w:t>
      </w:r>
      <w:r w:rsidRPr="00B15A10">
        <w:rPr>
          <w:rFonts w:ascii="Arial" w:hAnsi="Arial" w:cs="Arial"/>
          <w:sz w:val="24"/>
          <w:szCs w:val="24"/>
        </w:rPr>
        <w:t>doravante</w:t>
      </w:r>
      <w:r w:rsidRPr="00B15A10">
        <w:rPr>
          <w:rFonts w:ascii="Arial" w:hAnsi="Arial" w:cs="Arial"/>
          <w:spacing w:val="1"/>
          <w:sz w:val="24"/>
          <w:szCs w:val="24"/>
        </w:rPr>
        <w:t xml:space="preserve"> </w:t>
      </w:r>
      <w:r w:rsidRPr="00B15A10">
        <w:rPr>
          <w:rFonts w:ascii="Arial" w:hAnsi="Arial" w:cs="Arial"/>
          <w:sz w:val="24"/>
          <w:szCs w:val="24"/>
        </w:rPr>
        <w:t xml:space="preserve">denominada CONTRATANTE, e </w:t>
      </w:r>
      <w:r w:rsidRPr="00B15A10">
        <w:rPr>
          <w:rFonts w:ascii="Arial" w:hAnsi="Arial" w:cs="Arial"/>
          <w:spacing w:val="2"/>
          <w:sz w:val="24"/>
          <w:szCs w:val="24"/>
        </w:rPr>
        <w:t xml:space="preserve">o </w:t>
      </w:r>
      <w:r w:rsidRPr="00B15A10">
        <w:rPr>
          <w:rFonts w:ascii="Arial" w:hAnsi="Arial" w:cs="Arial"/>
          <w:sz w:val="24"/>
          <w:szCs w:val="24"/>
        </w:rPr>
        <w:t xml:space="preserve">(a)   </w:t>
      </w:r>
      <w:r w:rsidRPr="00B15A10">
        <w:rPr>
          <w:rFonts w:ascii="Arial" w:hAnsi="Arial" w:cs="Arial"/>
          <w:spacing w:val="3"/>
          <w:sz w:val="24"/>
          <w:szCs w:val="24"/>
        </w:rPr>
        <w:t xml:space="preserve"> ____________________,</w:t>
      </w:r>
      <w:r w:rsidRPr="00B15A10">
        <w:rPr>
          <w:rFonts w:ascii="Arial" w:hAnsi="Arial" w:cs="Arial"/>
          <w:sz w:val="24"/>
          <w:szCs w:val="24"/>
        </w:rPr>
        <w:t xml:space="preserve"> inscrito (a) no CNPJ/MF sob  o nº: ____________________, sediado (a)</w:t>
      </w:r>
      <w:r w:rsidRPr="00B15A10">
        <w:rPr>
          <w:rFonts w:ascii="Arial" w:hAnsi="Arial" w:cs="Arial"/>
          <w:spacing w:val="67"/>
          <w:sz w:val="24"/>
          <w:szCs w:val="24"/>
        </w:rPr>
        <w:t xml:space="preserve"> </w:t>
      </w:r>
      <w:r w:rsidRPr="00B15A10">
        <w:rPr>
          <w:rFonts w:ascii="Arial" w:hAnsi="Arial" w:cs="Arial"/>
          <w:sz w:val="24"/>
          <w:szCs w:val="24"/>
        </w:rPr>
        <w:t>na</w:t>
      </w:r>
      <w:r w:rsidRPr="00B15A10">
        <w:rPr>
          <w:rFonts w:ascii="Arial" w:hAnsi="Arial" w:cs="Arial"/>
          <w:spacing w:val="69"/>
          <w:sz w:val="24"/>
          <w:szCs w:val="24"/>
        </w:rPr>
        <w:t xml:space="preserve"> </w:t>
      </w:r>
      <w:r w:rsidRPr="00B15A10">
        <w:rPr>
          <w:rFonts w:ascii="Arial" w:hAnsi="Arial" w:cs="Arial"/>
          <w:spacing w:val="1"/>
          <w:sz w:val="24"/>
          <w:szCs w:val="24"/>
        </w:rPr>
        <w:t>______________________________</w:t>
      </w:r>
      <w:r w:rsidRPr="00B15A10">
        <w:rPr>
          <w:rFonts w:ascii="Arial" w:hAnsi="Arial" w:cs="Arial"/>
          <w:sz w:val="24"/>
          <w:szCs w:val="24"/>
        </w:rPr>
        <w:t>,</w:t>
      </w:r>
      <w:r w:rsidRPr="00B15A10">
        <w:rPr>
          <w:rFonts w:ascii="Arial" w:hAnsi="Arial" w:cs="Arial"/>
          <w:spacing w:val="69"/>
          <w:sz w:val="24"/>
          <w:szCs w:val="24"/>
        </w:rPr>
        <w:t xml:space="preserve"> </w:t>
      </w:r>
      <w:r w:rsidRPr="00B15A10">
        <w:rPr>
          <w:rFonts w:ascii="Arial" w:hAnsi="Arial" w:cs="Arial"/>
          <w:sz w:val="24"/>
          <w:szCs w:val="24"/>
        </w:rPr>
        <w:t>em</w:t>
      </w:r>
      <w:r w:rsidRPr="00B15A10">
        <w:rPr>
          <w:rFonts w:ascii="Arial" w:hAnsi="Arial" w:cs="Arial"/>
          <w:spacing w:val="66"/>
          <w:sz w:val="24"/>
          <w:szCs w:val="24"/>
        </w:rPr>
        <w:t xml:space="preserve"> </w:t>
      </w:r>
      <w:r w:rsidRPr="00B15A10">
        <w:rPr>
          <w:rFonts w:ascii="Arial" w:hAnsi="Arial" w:cs="Arial"/>
          <w:spacing w:val="1"/>
          <w:sz w:val="24"/>
          <w:szCs w:val="24"/>
        </w:rPr>
        <w:t>______________________________</w:t>
      </w:r>
      <w:r w:rsidRPr="00B15A10">
        <w:rPr>
          <w:rFonts w:ascii="Arial" w:hAnsi="Arial" w:cs="Arial"/>
          <w:spacing w:val="66"/>
          <w:sz w:val="24"/>
          <w:szCs w:val="24"/>
        </w:rPr>
        <w:t xml:space="preserve"> </w:t>
      </w:r>
      <w:r w:rsidRPr="00B15A10">
        <w:rPr>
          <w:rFonts w:ascii="Arial" w:hAnsi="Arial" w:cs="Arial"/>
          <w:sz w:val="24"/>
          <w:szCs w:val="24"/>
        </w:rPr>
        <w:t>doravante</w:t>
      </w:r>
      <w:r w:rsidRPr="00B15A10">
        <w:rPr>
          <w:rFonts w:ascii="Arial" w:hAnsi="Arial" w:cs="Arial"/>
          <w:spacing w:val="65"/>
          <w:sz w:val="24"/>
          <w:szCs w:val="24"/>
        </w:rPr>
        <w:t xml:space="preserve"> </w:t>
      </w:r>
      <w:r w:rsidRPr="00B15A10">
        <w:rPr>
          <w:rFonts w:ascii="Arial" w:hAnsi="Arial" w:cs="Arial"/>
          <w:sz w:val="24"/>
          <w:szCs w:val="24"/>
        </w:rPr>
        <w:t>designado CONTRATADO,</w:t>
      </w:r>
      <w:r w:rsidRPr="00B15A10">
        <w:rPr>
          <w:rFonts w:ascii="Arial" w:hAnsi="Arial" w:cs="Arial"/>
          <w:spacing w:val="1"/>
          <w:sz w:val="24"/>
          <w:szCs w:val="24"/>
        </w:rPr>
        <w:t xml:space="preserve"> </w:t>
      </w:r>
      <w:r w:rsidRPr="00B15A10">
        <w:rPr>
          <w:rFonts w:ascii="Arial" w:hAnsi="Arial" w:cs="Arial"/>
          <w:sz w:val="24"/>
          <w:szCs w:val="24"/>
        </w:rPr>
        <w:t>neste</w:t>
      </w:r>
      <w:r w:rsidRPr="00B15A10">
        <w:rPr>
          <w:rFonts w:ascii="Arial" w:hAnsi="Arial" w:cs="Arial"/>
          <w:spacing w:val="1"/>
          <w:sz w:val="24"/>
          <w:szCs w:val="24"/>
        </w:rPr>
        <w:t xml:space="preserve"> </w:t>
      </w:r>
      <w:r w:rsidRPr="00B15A10">
        <w:rPr>
          <w:rFonts w:ascii="Arial" w:hAnsi="Arial" w:cs="Arial"/>
          <w:sz w:val="24"/>
          <w:szCs w:val="24"/>
        </w:rPr>
        <w:t>ato</w:t>
      </w:r>
      <w:r w:rsidRPr="00B15A10">
        <w:rPr>
          <w:rFonts w:ascii="Arial" w:hAnsi="Arial" w:cs="Arial"/>
          <w:spacing w:val="1"/>
          <w:sz w:val="24"/>
          <w:szCs w:val="24"/>
        </w:rPr>
        <w:t xml:space="preserve"> </w:t>
      </w:r>
      <w:r w:rsidRPr="00B15A10">
        <w:rPr>
          <w:rFonts w:ascii="Arial" w:hAnsi="Arial" w:cs="Arial"/>
          <w:sz w:val="24"/>
          <w:szCs w:val="24"/>
        </w:rPr>
        <w:t>representado (a) por</w:t>
      </w:r>
      <w:r w:rsidRPr="00B15A10">
        <w:rPr>
          <w:rFonts w:ascii="Arial" w:hAnsi="Arial" w:cs="Arial"/>
          <w:spacing w:val="1"/>
          <w:sz w:val="24"/>
          <w:szCs w:val="24"/>
        </w:rPr>
        <w:t xml:space="preserve"> ______________________________</w:t>
      </w:r>
      <w:r w:rsidRPr="00B15A10">
        <w:rPr>
          <w:rFonts w:ascii="Arial" w:hAnsi="Arial" w:cs="Arial"/>
          <w:sz w:val="24"/>
          <w:szCs w:val="24"/>
        </w:rPr>
        <w:t>,</w:t>
      </w:r>
      <w:r w:rsidRPr="00B15A10">
        <w:rPr>
          <w:rFonts w:ascii="Arial" w:hAnsi="Arial" w:cs="Arial"/>
          <w:spacing w:val="1"/>
          <w:sz w:val="24"/>
          <w:szCs w:val="24"/>
        </w:rPr>
        <w:t xml:space="preserve"> </w:t>
      </w:r>
      <w:r w:rsidRPr="00B15A10">
        <w:rPr>
          <w:rFonts w:ascii="Arial" w:hAnsi="Arial" w:cs="Arial"/>
          <w:sz w:val="24"/>
          <w:szCs w:val="24"/>
        </w:rPr>
        <w:t>conforme atos constitutivos da empresa, tendo em vista o que</w:t>
      </w:r>
      <w:r w:rsidRPr="00B15A10">
        <w:rPr>
          <w:rFonts w:ascii="Arial" w:hAnsi="Arial" w:cs="Arial"/>
          <w:spacing w:val="1"/>
          <w:sz w:val="24"/>
          <w:szCs w:val="24"/>
        </w:rPr>
        <w:t xml:space="preserve"> </w:t>
      </w:r>
      <w:r w:rsidRPr="00B15A10">
        <w:rPr>
          <w:rFonts w:ascii="Arial" w:hAnsi="Arial" w:cs="Arial"/>
          <w:sz w:val="24"/>
          <w:szCs w:val="24"/>
        </w:rPr>
        <w:t>consta</w:t>
      </w:r>
      <w:r w:rsidRPr="00B15A10">
        <w:rPr>
          <w:rFonts w:ascii="Arial" w:hAnsi="Arial" w:cs="Arial"/>
          <w:spacing w:val="21"/>
          <w:sz w:val="24"/>
          <w:szCs w:val="24"/>
        </w:rPr>
        <w:t xml:space="preserve"> </w:t>
      </w:r>
      <w:r w:rsidRPr="00B15A10">
        <w:rPr>
          <w:rFonts w:ascii="Arial" w:hAnsi="Arial" w:cs="Arial"/>
          <w:sz w:val="24"/>
          <w:szCs w:val="24"/>
        </w:rPr>
        <w:t>no</w:t>
      </w:r>
      <w:r w:rsidRPr="00B15A10">
        <w:rPr>
          <w:rFonts w:ascii="Arial" w:hAnsi="Arial" w:cs="Arial"/>
          <w:spacing w:val="22"/>
          <w:sz w:val="24"/>
          <w:szCs w:val="24"/>
        </w:rPr>
        <w:t xml:space="preserve"> </w:t>
      </w:r>
      <w:r w:rsidRPr="00B15A10">
        <w:rPr>
          <w:rFonts w:ascii="Arial" w:hAnsi="Arial" w:cs="Arial"/>
          <w:sz w:val="24"/>
          <w:szCs w:val="24"/>
        </w:rPr>
        <w:t>Processo</w:t>
      </w:r>
      <w:r w:rsidRPr="00B15A10">
        <w:rPr>
          <w:rFonts w:ascii="Arial" w:hAnsi="Arial" w:cs="Arial"/>
          <w:spacing w:val="21"/>
          <w:sz w:val="24"/>
          <w:szCs w:val="24"/>
        </w:rPr>
        <w:t xml:space="preserve"> </w:t>
      </w:r>
      <w:r w:rsidRPr="00B15A10">
        <w:rPr>
          <w:rFonts w:ascii="Arial" w:hAnsi="Arial" w:cs="Arial"/>
          <w:sz w:val="24"/>
          <w:szCs w:val="24"/>
        </w:rPr>
        <w:t>nº</w:t>
      </w:r>
      <w:r>
        <w:rPr>
          <w:rFonts w:ascii="Arial" w:hAnsi="Arial" w:cs="Arial"/>
          <w:sz w:val="24"/>
          <w:szCs w:val="24"/>
        </w:rPr>
        <w:t>____</w:t>
      </w:r>
      <w:r w:rsidRPr="00B15A10">
        <w:rPr>
          <w:rFonts w:ascii="Arial" w:hAnsi="Arial" w:cs="Arial"/>
          <w:sz w:val="24"/>
          <w:szCs w:val="24"/>
        </w:rPr>
        <w:t>,</w:t>
      </w:r>
      <w:r w:rsidRPr="00B15A10">
        <w:rPr>
          <w:rFonts w:ascii="Arial" w:hAnsi="Arial" w:cs="Arial"/>
          <w:sz w:val="24"/>
          <w:szCs w:val="24"/>
        </w:rPr>
        <w:tab/>
        <w:t>e</w:t>
      </w:r>
      <w:r w:rsidRPr="00B15A10">
        <w:rPr>
          <w:rFonts w:ascii="Arial" w:hAnsi="Arial" w:cs="Arial"/>
          <w:spacing w:val="21"/>
          <w:sz w:val="24"/>
          <w:szCs w:val="24"/>
        </w:rPr>
        <w:t xml:space="preserve"> </w:t>
      </w:r>
      <w:r w:rsidRPr="00B15A10">
        <w:rPr>
          <w:rFonts w:ascii="Arial" w:hAnsi="Arial" w:cs="Arial"/>
          <w:sz w:val="24"/>
          <w:szCs w:val="24"/>
        </w:rPr>
        <w:t>em</w:t>
      </w:r>
      <w:r w:rsidRPr="00B15A10">
        <w:rPr>
          <w:rFonts w:ascii="Arial" w:hAnsi="Arial" w:cs="Arial"/>
          <w:spacing w:val="22"/>
          <w:sz w:val="24"/>
          <w:szCs w:val="24"/>
        </w:rPr>
        <w:t xml:space="preserve"> </w:t>
      </w:r>
      <w:r w:rsidRPr="00B15A10">
        <w:rPr>
          <w:rFonts w:ascii="Arial" w:hAnsi="Arial" w:cs="Arial"/>
          <w:sz w:val="24"/>
          <w:szCs w:val="24"/>
        </w:rPr>
        <w:t>observância</w:t>
      </w:r>
      <w:r w:rsidRPr="00B15A10">
        <w:rPr>
          <w:rFonts w:ascii="Arial" w:hAnsi="Arial" w:cs="Arial"/>
          <w:spacing w:val="22"/>
          <w:sz w:val="24"/>
          <w:szCs w:val="24"/>
        </w:rPr>
        <w:t xml:space="preserve"> </w:t>
      </w:r>
      <w:r w:rsidRPr="00B15A10">
        <w:rPr>
          <w:rFonts w:ascii="Arial" w:hAnsi="Arial" w:cs="Arial"/>
          <w:sz w:val="24"/>
          <w:szCs w:val="24"/>
        </w:rPr>
        <w:t>às</w:t>
      </w:r>
      <w:r w:rsidRPr="00B15A10">
        <w:rPr>
          <w:rFonts w:ascii="Arial" w:hAnsi="Arial" w:cs="Arial"/>
          <w:spacing w:val="21"/>
          <w:sz w:val="24"/>
          <w:szCs w:val="24"/>
        </w:rPr>
        <w:t xml:space="preserve"> </w:t>
      </w:r>
      <w:r w:rsidRPr="00B15A10">
        <w:rPr>
          <w:rFonts w:ascii="Arial" w:hAnsi="Arial" w:cs="Arial"/>
          <w:sz w:val="24"/>
          <w:szCs w:val="24"/>
        </w:rPr>
        <w:t>disposições</w:t>
      </w:r>
      <w:r w:rsidRPr="00B15A10">
        <w:rPr>
          <w:rFonts w:ascii="Arial" w:hAnsi="Arial" w:cs="Arial"/>
          <w:spacing w:val="20"/>
          <w:sz w:val="24"/>
          <w:szCs w:val="24"/>
        </w:rPr>
        <w:t xml:space="preserve"> </w:t>
      </w:r>
      <w:r w:rsidRPr="00B15A10">
        <w:rPr>
          <w:rFonts w:ascii="Arial" w:hAnsi="Arial" w:cs="Arial"/>
          <w:sz w:val="24"/>
          <w:szCs w:val="24"/>
        </w:rPr>
        <w:t>da</w:t>
      </w:r>
      <w:r w:rsidRPr="00B15A10">
        <w:rPr>
          <w:rFonts w:ascii="Arial" w:hAnsi="Arial" w:cs="Arial"/>
          <w:spacing w:val="23"/>
          <w:sz w:val="24"/>
          <w:szCs w:val="24"/>
        </w:rPr>
        <w:t xml:space="preserve"> </w:t>
      </w:r>
      <w:r w:rsidRPr="00B15A10">
        <w:rPr>
          <w:rFonts w:ascii="Arial" w:hAnsi="Arial" w:cs="Arial"/>
          <w:sz w:val="24"/>
          <w:szCs w:val="24"/>
        </w:rPr>
        <w:t>Lei</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pacing w:val="21"/>
          <w:sz w:val="24"/>
          <w:szCs w:val="24"/>
        </w:rPr>
        <w:t xml:space="preserve"> </w:t>
      </w:r>
      <w:r w:rsidRPr="00B15A10">
        <w:rPr>
          <w:rFonts w:ascii="Arial" w:hAnsi="Arial" w:cs="Arial"/>
          <w:sz w:val="24"/>
          <w:szCs w:val="24"/>
        </w:rPr>
        <w:t>14.133,</w:t>
      </w:r>
      <w:r w:rsidRPr="00B15A10">
        <w:rPr>
          <w:rFonts w:ascii="Arial" w:hAnsi="Arial" w:cs="Arial"/>
          <w:spacing w:val="22"/>
          <w:sz w:val="24"/>
          <w:szCs w:val="24"/>
        </w:rPr>
        <w:t xml:space="preserve"> </w:t>
      </w:r>
      <w:r w:rsidRPr="00B15A10">
        <w:rPr>
          <w:rFonts w:ascii="Arial" w:hAnsi="Arial" w:cs="Arial"/>
          <w:sz w:val="24"/>
          <w:szCs w:val="24"/>
        </w:rPr>
        <w:t>de</w:t>
      </w:r>
      <w:r w:rsidRPr="00B15A10">
        <w:rPr>
          <w:rFonts w:ascii="Arial" w:hAnsi="Arial" w:cs="Arial"/>
          <w:spacing w:val="27"/>
          <w:sz w:val="24"/>
          <w:szCs w:val="24"/>
        </w:rPr>
        <w:t xml:space="preserve"> </w:t>
      </w:r>
      <w:r w:rsidRPr="00B15A10">
        <w:rPr>
          <w:rFonts w:ascii="Arial" w:hAnsi="Arial" w:cs="Arial"/>
          <w:sz w:val="24"/>
          <w:szCs w:val="24"/>
        </w:rPr>
        <w:t>1º</w:t>
      </w:r>
      <w:r w:rsidRPr="00B15A10">
        <w:rPr>
          <w:rFonts w:ascii="Arial" w:hAnsi="Arial" w:cs="Arial"/>
          <w:spacing w:val="23"/>
          <w:sz w:val="24"/>
          <w:szCs w:val="24"/>
        </w:rPr>
        <w:t xml:space="preserve"> </w:t>
      </w:r>
      <w:r w:rsidRPr="00B15A10">
        <w:rPr>
          <w:rFonts w:ascii="Arial" w:hAnsi="Arial" w:cs="Arial"/>
          <w:sz w:val="24"/>
          <w:szCs w:val="24"/>
        </w:rPr>
        <w:t>de abril de 2021,e demais legislação aplicável, resolvem celebrar o presente</w:t>
      </w:r>
      <w:r w:rsidRPr="00B15A10">
        <w:rPr>
          <w:rFonts w:ascii="Arial" w:hAnsi="Arial" w:cs="Arial"/>
          <w:spacing w:val="1"/>
          <w:sz w:val="24"/>
          <w:szCs w:val="24"/>
        </w:rPr>
        <w:t xml:space="preserve"> </w:t>
      </w:r>
      <w:r w:rsidRPr="00B15A10">
        <w:rPr>
          <w:rFonts w:ascii="Arial" w:hAnsi="Arial" w:cs="Arial"/>
          <w:sz w:val="24"/>
          <w:szCs w:val="24"/>
        </w:rPr>
        <w:t>Termo</w:t>
      </w:r>
      <w:r w:rsidRPr="00B15A10">
        <w:rPr>
          <w:rFonts w:ascii="Arial" w:hAnsi="Arial" w:cs="Arial"/>
          <w:spacing w:val="2"/>
          <w:sz w:val="24"/>
          <w:szCs w:val="24"/>
        </w:rPr>
        <w:t xml:space="preserve"> </w:t>
      </w:r>
      <w:r w:rsidRPr="00B15A10">
        <w:rPr>
          <w:rFonts w:ascii="Arial" w:hAnsi="Arial" w:cs="Arial"/>
          <w:sz w:val="24"/>
          <w:szCs w:val="24"/>
        </w:rPr>
        <w:t>de</w:t>
      </w:r>
      <w:r w:rsidRPr="00B15A10">
        <w:rPr>
          <w:rFonts w:ascii="Arial" w:hAnsi="Arial" w:cs="Arial"/>
          <w:spacing w:val="2"/>
          <w:sz w:val="24"/>
          <w:szCs w:val="24"/>
        </w:rPr>
        <w:t xml:space="preserve"> </w:t>
      </w:r>
      <w:r w:rsidRPr="00B15A10">
        <w:rPr>
          <w:rFonts w:ascii="Arial" w:hAnsi="Arial" w:cs="Arial"/>
          <w:sz w:val="24"/>
          <w:szCs w:val="24"/>
        </w:rPr>
        <w:t>Contrato,</w:t>
      </w:r>
      <w:r w:rsidRPr="00B15A10">
        <w:rPr>
          <w:rFonts w:ascii="Arial" w:hAnsi="Arial" w:cs="Arial"/>
          <w:spacing w:val="3"/>
          <w:sz w:val="24"/>
          <w:szCs w:val="24"/>
        </w:rPr>
        <w:t xml:space="preserve"> </w:t>
      </w:r>
      <w:r w:rsidRPr="00B15A10">
        <w:rPr>
          <w:rFonts w:ascii="Arial" w:hAnsi="Arial" w:cs="Arial"/>
          <w:sz w:val="24"/>
          <w:szCs w:val="24"/>
        </w:rPr>
        <w:t>decorrente</w:t>
      </w:r>
      <w:r w:rsidRPr="00B15A10">
        <w:rPr>
          <w:rFonts w:ascii="Arial" w:hAnsi="Arial" w:cs="Arial"/>
          <w:spacing w:val="6"/>
          <w:sz w:val="24"/>
          <w:szCs w:val="24"/>
        </w:rPr>
        <w:t xml:space="preserve"> </w:t>
      </w:r>
      <w:r w:rsidRPr="00B15A10">
        <w:rPr>
          <w:rFonts w:ascii="Arial" w:hAnsi="Arial" w:cs="Arial"/>
          <w:sz w:val="24"/>
          <w:szCs w:val="24"/>
        </w:rPr>
        <w:t>d</w:t>
      </w:r>
      <w:r>
        <w:rPr>
          <w:rFonts w:ascii="Arial" w:hAnsi="Arial" w:cs="Arial"/>
          <w:sz w:val="24"/>
          <w:szCs w:val="24"/>
        </w:rPr>
        <w:t>a</w:t>
      </w:r>
      <w:r w:rsidRPr="00B15A10">
        <w:rPr>
          <w:rFonts w:ascii="Arial" w:hAnsi="Arial" w:cs="Arial"/>
          <w:spacing w:val="2"/>
          <w:sz w:val="24"/>
          <w:szCs w:val="24"/>
        </w:rPr>
        <w:t xml:space="preserve"> </w:t>
      </w:r>
      <w:r>
        <w:rPr>
          <w:rFonts w:ascii="Arial" w:hAnsi="Arial" w:cs="Arial"/>
          <w:spacing w:val="2"/>
          <w:sz w:val="24"/>
          <w:szCs w:val="24"/>
        </w:rPr>
        <w:t xml:space="preserve">Concorrência </w:t>
      </w:r>
      <w:r w:rsidRPr="00B15A10">
        <w:rPr>
          <w:rFonts w:ascii="Arial" w:hAnsi="Arial" w:cs="Arial"/>
          <w:sz w:val="24"/>
          <w:szCs w:val="24"/>
        </w:rPr>
        <w:t>n</w:t>
      </w:r>
      <w:r>
        <w:rPr>
          <w:rFonts w:ascii="Arial" w:hAnsi="Arial" w:cs="Arial"/>
          <w:sz w:val="24"/>
          <w:szCs w:val="24"/>
        </w:rPr>
        <w:t>º____</w:t>
      </w:r>
      <w:r w:rsidRPr="00B15A10">
        <w:rPr>
          <w:rFonts w:ascii="Arial" w:hAnsi="Arial" w:cs="Arial"/>
          <w:sz w:val="24"/>
          <w:szCs w:val="24"/>
        </w:rPr>
        <w:t>,</w:t>
      </w:r>
      <w:r w:rsidRPr="00B15A10">
        <w:rPr>
          <w:rFonts w:ascii="Arial" w:hAnsi="Arial" w:cs="Arial"/>
          <w:spacing w:val="3"/>
          <w:sz w:val="24"/>
          <w:szCs w:val="24"/>
        </w:rPr>
        <w:t xml:space="preserve"> </w:t>
      </w:r>
      <w:r w:rsidRPr="00B15A10">
        <w:rPr>
          <w:rFonts w:ascii="Arial" w:hAnsi="Arial" w:cs="Arial"/>
          <w:sz w:val="24"/>
          <w:szCs w:val="24"/>
        </w:rPr>
        <w:t>mediante</w:t>
      </w:r>
      <w:r w:rsidRPr="00B15A10">
        <w:rPr>
          <w:rFonts w:ascii="Arial" w:hAnsi="Arial" w:cs="Arial"/>
          <w:spacing w:val="2"/>
          <w:sz w:val="24"/>
          <w:szCs w:val="24"/>
        </w:rPr>
        <w:t xml:space="preserve"> </w:t>
      </w:r>
      <w:r w:rsidRPr="00B15A10">
        <w:rPr>
          <w:rFonts w:ascii="Arial" w:hAnsi="Arial" w:cs="Arial"/>
          <w:sz w:val="24"/>
          <w:szCs w:val="24"/>
        </w:rPr>
        <w:t>as</w:t>
      </w:r>
      <w:r w:rsidRPr="00B15A10">
        <w:rPr>
          <w:rFonts w:ascii="Arial" w:hAnsi="Arial" w:cs="Arial"/>
          <w:spacing w:val="4"/>
          <w:sz w:val="24"/>
          <w:szCs w:val="24"/>
        </w:rPr>
        <w:t xml:space="preserve"> </w:t>
      </w:r>
      <w:r w:rsidRPr="00B15A10">
        <w:rPr>
          <w:rFonts w:ascii="Arial" w:hAnsi="Arial" w:cs="Arial"/>
          <w:sz w:val="24"/>
          <w:szCs w:val="24"/>
        </w:rPr>
        <w:t>cláusulas</w:t>
      </w:r>
      <w:r w:rsidRPr="00B15A10">
        <w:rPr>
          <w:rFonts w:ascii="Arial" w:hAnsi="Arial" w:cs="Arial"/>
          <w:spacing w:val="3"/>
          <w:sz w:val="24"/>
          <w:szCs w:val="24"/>
        </w:rPr>
        <w:t xml:space="preserve"> </w:t>
      </w:r>
      <w:r w:rsidRPr="00B15A10">
        <w:rPr>
          <w:rFonts w:ascii="Arial" w:hAnsi="Arial" w:cs="Arial"/>
          <w:sz w:val="24"/>
          <w:szCs w:val="24"/>
        </w:rPr>
        <w:t>e</w:t>
      </w:r>
      <w:r w:rsidRPr="00B15A10">
        <w:rPr>
          <w:rFonts w:ascii="Arial" w:hAnsi="Arial" w:cs="Arial"/>
          <w:spacing w:val="2"/>
          <w:sz w:val="24"/>
          <w:szCs w:val="24"/>
        </w:rPr>
        <w:t xml:space="preserve"> </w:t>
      </w:r>
      <w:r w:rsidRPr="00B15A10">
        <w:rPr>
          <w:rFonts w:ascii="Arial" w:hAnsi="Arial" w:cs="Arial"/>
          <w:sz w:val="24"/>
          <w:szCs w:val="24"/>
        </w:rPr>
        <w:t>condições</w:t>
      </w:r>
      <w:r w:rsidRPr="00B15A10">
        <w:rPr>
          <w:rFonts w:ascii="Arial" w:hAnsi="Arial" w:cs="Arial"/>
          <w:spacing w:val="1"/>
          <w:sz w:val="24"/>
          <w:szCs w:val="24"/>
        </w:rPr>
        <w:t xml:space="preserve"> </w:t>
      </w:r>
      <w:r w:rsidRPr="00B15A10">
        <w:rPr>
          <w:rFonts w:ascii="Arial" w:hAnsi="Arial" w:cs="Arial"/>
          <w:sz w:val="24"/>
          <w:szCs w:val="24"/>
        </w:rPr>
        <w:t>a</w:t>
      </w:r>
      <w:r w:rsidRPr="00B15A10">
        <w:rPr>
          <w:rFonts w:ascii="Arial" w:hAnsi="Arial" w:cs="Arial"/>
          <w:spacing w:val="3"/>
          <w:sz w:val="24"/>
          <w:szCs w:val="24"/>
        </w:rPr>
        <w:t xml:space="preserve"> </w:t>
      </w:r>
      <w:r w:rsidRPr="00B15A10">
        <w:rPr>
          <w:rFonts w:ascii="Arial" w:hAnsi="Arial" w:cs="Arial"/>
          <w:sz w:val="24"/>
          <w:szCs w:val="24"/>
        </w:rPr>
        <w:t>seguir enunciadas.</w:t>
      </w:r>
    </w:p>
    <w:p w14:paraId="3B003749" w14:textId="77777777" w:rsidR="007C65C0" w:rsidRPr="00B15A10" w:rsidRDefault="007C65C0" w:rsidP="007C65C0">
      <w:pPr>
        <w:pStyle w:val="Corpodetexto"/>
        <w:spacing w:before="10"/>
        <w:rPr>
          <w:rFonts w:ascii="Arial" w:hAnsi="Arial" w:cs="Arial"/>
          <w:sz w:val="24"/>
          <w:szCs w:val="24"/>
        </w:rPr>
      </w:pPr>
    </w:p>
    <w:p w14:paraId="1255B2B4" w14:textId="77777777" w:rsidR="007C65C0" w:rsidRPr="00B15A10" w:rsidRDefault="007C65C0" w:rsidP="007C65C0">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3"/>
          <w:sz w:val="24"/>
          <w:szCs w:val="24"/>
        </w:rPr>
        <w:t xml:space="preserve"> </w:t>
      </w:r>
      <w:r w:rsidRPr="00B15A10">
        <w:rPr>
          <w:rFonts w:ascii="Arial" w:hAnsi="Arial" w:cs="Arial"/>
          <w:bCs/>
          <w:sz w:val="24"/>
          <w:szCs w:val="24"/>
        </w:rPr>
        <w:t>PRIMEIRA</w:t>
      </w:r>
      <w:r w:rsidRPr="00B15A10">
        <w:rPr>
          <w:rFonts w:ascii="Arial" w:hAnsi="Arial" w:cs="Arial"/>
          <w:bCs/>
          <w:spacing w:val="1"/>
          <w:sz w:val="24"/>
          <w:szCs w:val="24"/>
        </w:rPr>
        <w:t xml:space="preserve"> </w:t>
      </w:r>
      <w:r w:rsidRPr="00B15A10">
        <w:rPr>
          <w:rFonts w:ascii="Arial" w:hAnsi="Arial" w:cs="Arial"/>
          <w:bCs/>
          <w:sz w:val="24"/>
          <w:szCs w:val="24"/>
        </w:rPr>
        <w:t>–</w:t>
      </w:r>
      <w:r w:rsidRPr="00B15A10">
        <w:rPr>
          <w:rFonts w:ascii="Arial" w:hAnsi="Arial" w:cs="Arial"/>
          <w:bCs/>
          <w:spacing w:val="-2"/>
          <w:sz w:val="24"/>
          <w:szCs w:val="24"/>
        </w:rPr>
        <w:t xml:space="preserve"> </w:t>
      </w:r>
      <w:r w:rsidRPr="00B15A10">
        <w:rPr>
          <w:rFonts w:ascii="Arial" w:hAnsi="Arial" w:cs="Arial"/>
          <w:bCs/>
          <w:sz w:val="24"/>
          <w:szCs w:val="24"/>
        </w:rPr>
        <w:t>OBJETO</w:t>
      </w:r>
    </w:p>
    <w:p w14:paraId="7CB56C4B" w14:textId="77777777" w:rsidR="007C65C0" w:rsidRDefault="007C65C0" w:rsidP="007C65C0">
      <w:pPr>
        <w:spacing w:before="1"/>
        <w:rPr>
          <w:rFonts w:ascii="Arial" w:hAnsi="Arial" w:cs="Arial"/>
          <w:sz w:val="24"/>
          <w:szCs w:val="24"/>
        </w:rPr>
      </w:pPr>
    </w:p>
    <w:p w14:paraId="57086F55" w14:textId="77777777" w:rsidR="007C65C0" w:rsidRPr="00CE1530" w:rsidRDefault="007C65C0" w:rsidP="007C65C0">
      <w:pPr>
        <w:jc w:val="both"/>
        <w:rPr>
          <w:rFonts w:ascii="Arial" w:hAnsi="Arial" w:cs="Arial"/>
          <w:sz w:val="24"/>
          <w:szCs w:val="24"/>
          <w:lang w:val="pt-BR"/>
        </w:rPr>
      </w:pPr>
      <w:r>
        <w:rPr>
          <w:rFonts w:ascii="Arial" w:hAnsi="Arial" w:cs="Arial"/>
          <w:sz w:val="24"/>
          <w:szCs w:val="24"/>
        </w:rPr>
        <w:t xml:space="preserve">1.1. </w:t>
      </w:r>
      <w:r w:rsidRPr="00CE1530">
        <w:rPr>
          <w:rFonts w:ascii="Arial" w:hAnsi="Arial" w:cs="Arial"/>
          <w:sz w:val="24"/>
          <w:szCs w:val="24"/>
        </w:rPr>
        <w:t>Constitui objeto desta licitação</w:t>
      </w:r>
      <w:r>
        <w:rPr>
          <w:rFonts w:ascii="Arial" w:hAnsi="Arial" w:cs="Arial"/>
          <w:sz w:val="24"/>
          <w:szCs w:val="24"/>
        </w:rPr>
        <w:t xml:space="preserve"> a</w:t>
      </w:r>
      <w:r w:rsidRPr="00CE1530">
        <w:rPr>
          <w:rFonts w:ascii="Arial" w:hAnsi="Arial" w:cs="Arial"/>
          <w:sz w:val="24"/>
          <w:szCs w:val="24"/>
        </w:rPr>
        <w:t xml:space="preserve"> </w:t>
      </w:r>
      <w:r>
        <w:rPr>
          <w:rFonts w:ascii="Arial" w:hAnsi="Arial" w:cs="Arial"/>
          <w:sz w:val="24"/>
          <w:szCs w:val="24"/>
          <w:lang w:val="pt-BR"/>
        </w:rPr>
        <w:t>c</w:t>
      </w:r>
      <w:r w:rsidRPr="00CE1530">
        <w:rPr>
          <w:rFonts w:ascii="Arial" w:hAnsi="Arial" w:cs="Arial"/>
          <w:sz w:val="24"/>
          <w:szCs w:val="24"/>
          <w:lang w:val="pt-BR"/>
        </w:rPr>
        <w:t xml:space="preserve">ontratação de pessoa jurídica especializada em obras de engenharia civil e elétrica, para execução de serviços de construção, reforma, ampliação e adequações nas dependências da Câmara Municipal de Araxá, incluindo construção de guarita, depósito, reforma elétrica, reforma do telhado, reforma do forro de gesso, </w:t>
      </w:r>
      <w:r>
        <w:rPr>
          <w:rFonts w:ascii="Arial" w:hAnsi="Arial" w:cs="Arial"/>
          <w:sz w:val="24"/>
          <w:szCs w:val="24"/>
          <w:lang w:val="pt-BR"/>
        </w:rPr>
        <w:t>reforma</w:t>
      </w:r>
      <w:r w:rsidRPr="00CE1530">
        <w:rPr>
          <w:rFonts w:ascii="Arial" w:hAnsi="Arial" w:cs="Arial"/>
          <w:sz w:val="24"/>
          <w:szCs w:val="24"/>
          <w:lang w:val="pt-BR"/>
        </w:rPr>
        <w:t xml:space="preserve"> geral do prédio e demais intervenções previstas nos projetos e planilhas orçamentárias, mediante regime de</w:t>
      </w:r>
      <w:r>
        <w:rPr>
          <w:rFonts w:ascii="Arial" w:hAnsi="Arial" w:cs="Arial"/>
          <w:sz w:val="24"/>
          <w:szCs w:val="24"/>
          <w:lang w:val="pt-BR"/>
        </w:rPr>
        <w:t xml:space="preserve"> execução de</w:t>
      </w:r>
      <w:r w:rsidRPr="00CE1530">
        <w:rPr>
          <w:rFonts w:ascii="Arial" w:hAnsi="Arial" w:cs="Arial"/>
          <w:sz w:val="24"/>
          <w:szCs w:val="24"/>
          <w:lang w:val="pt-BR"/>
        </w:rPr>
        <w:t xml:space="preserve"> empreitada por preço global, conforme condições, quantidades e exigências estabelecidas </w:t>
      </w:r>
      <w:r>
        <w:rPr>
          <w:rFonts w:ascii="Arial" w:hAnsi="Arial" w:cs="Arial"/>
          <w:sz w:val="24"/>
          <w:szCs w:val="24"/>
          <w:lang w:val="pt-BR"/>
        </w:rPr>
        <w:t>no</w:t>
      </w:r>
      <w:r w:rsidRPr="00CE1530">
        <w:rPr>
          <w:rFonts w:ascii="Arial" w:hAnsi="Arial" w:cs="Arial"/>
          <w:sz w:val="24"/>
          <w:szCs w:val="24"/>
          <w:lang w:val="pt-BR"/>
        </w:rPr>
        <w:t xml:space="preserve"> ETP, Termo de Referência, Edital, projetos e planilhas anexos a este.</w:t>
      </w:r>
    </w:p>
    <w:p w14:paraId="79A3F3E8" w14:textId="77777777" w:rsidR="007C65C0" w:rsidRDefault="007C65C0" w:rsidP="007C65C0">
      <w:pPr>
        <w:jc w:val="both"/>
        <w:rPr>
          <w:rFonts w:ascii="Arial" w:hAnsi="Arial" w:cs="Arial"/>
          <w:sz w:val="24"/>
          <w:szCs w:val="24"/>
        </w:rPr>
      </w:pPr>
    </w:p>
    <w:p w14:paraId="21D0F7EE" w14:textId="77777777" w:rsidR="007C65C0" w:rsidRPr="00F069D1" w:rsidRDefault="007C65C0" w:rsidP="007C65C0">
      <w:pPr>
        <w:jc w:val="both"/>
        <w:rPr>
          <w:rFonts w:ascii="Arial" w:hAnsi="Arial" w:cs="Arial"/>
          <w:sz w:val="24"/>
          <w:szCs w:val="24"/>
        </w:rPr>
      </w:pPr>
      <w:r w:rsidRPr="00F069D1">
        <w:rPr>
          <w:rFonts w:ascii="Arial" w:hAnsi="Arial" w:cs="Arial"/>
          <w:sz w:val="24"/>
          <w:szCs w:val="24"/>
        </w:rPr>
        <w:t>1.2. A execução do objeto será realizada em fases, conforme ETP, Termo de Referência, e Edital, sendo cada fase objeto de um Termo de Contrato específico e estando sua assinatura condicionada à disponibilidade orçamentária e financeira da Contratante bem como à elaboração de cronograma físico-financeiro a ser elaborado por engenheiros responsáveis pelos Projetos em conjunto Contratada.</w:t>
      </w:r>
    </w:p>
    <w:p w14:paraId="68C4279F" w14:textId="77777777" w:rsidR="007C65C0" w:rsidRPr="00F069D1" w:rsidRDefault="007C65C0" w:rsidP="007C65C0">
      <w:pPr>
        <w:jc w:val="both"/>
        <w:rPr>
          <w:rFonts w:ascii="Arial" w:hAnsi="Arial" w:cs="Arial"/>
          <w:sz w:val="24"/>
          <w:szCs w:val="24"/>
        </w:rPr>
      </w:pPr>
      <w:r w:rsidRPr="00F069D1">
        <w:rPr>
          <w:rFonts w:ascii="Arial" w:hAnsi="Arial" w:cs="Arial"/>
          <w:sz w:val="24"/>
          <w:szCs w:val="24"/>
        </w:rPr>
        <w:t xml:space="preserve"> </w:t>
      </w:r>
    </w:p>
    <w:p w14:paraId="4830E783" w14:textId="77777777" w:rsidR="007C65C0" w:rsidRPr="00D81E91" w:rsidRDefault="007C65C0" w:rsidP="007C65C0">
      <w:pPr>
        <w:pStyle w:val="PargrafodaLista"/>
        <w:tabs>
          <w:tab w:val="left" w:pos="1143"/>
        </w:tabs>
        <w:ind w:left="0"/>
        <w:jc w:val="both"/>
        <w:rPr>
          <w:rFonts w:ascii="Arial" w:hAnsi="Arial" w:cs="Arial"/>
          <w:sz w:val="24"/>
          <w:szCs w:val="24"/>
        </w:rPr>
      </w:pPr>
      <w:r w:rsidRPr="00F069D1">
        <w:rPr>
          <w:rFonts w:ascii="Arial" w:hAnsi="Arial" w:cs="Arial"/>
          <w:sz w:val="24"/>
          <w:szCs w:val="24"/>
        </w:rPr>
        <w:t>1.3. Esta contratação refere-se exclusivamente à fase ________________ (descrição da fase), integrante do projeto global de reforma e adequação das instalações da Câmara Municipal de Araxá, não garantindo a contratação das fases seguintes.</w:t>
      </w:r>
    </w:p>
    <w:p w14:paraId="172E63E2" w14:textId="77777777" w:rsidR="007C65C0" w:rsidRDefault="007C65C0" w:rsidP="007C65C0">
      <w:pPr>
        <w:pStyle w:val="PargrafodaLista"/>
        <w:tabs>
          <w:tab w:val="left" w:pos="1143"/>
        </w:tabs>
        <w:ind w:left="0"/>
        <w:jc w:val="both"/>
        <w:rPr>
          <w:rFonts w:ascii="Arial" w:hAnsi="Arial" w:cs="Arial"/>
          <w:sz w:val="24"/>
          <w:szCs w:val="24"/>
        </w:rPr>
      </w:pPr>
    </w:p>
    <w:p w14:paraId="69BAA007" w14:textId="77777777" w:rsidR="007C65C0" w:rsidRPr="00D81E91" w:rsidRDefault="007C65C0" w:rsidP="007C65C0">
      <w:pPr>
        <w:pStyle w:val="PargrafodaLista"/>
        <w:tabs>
          <w:tab w:val="left" w:pos="1143"/>
        </w:tabs>
        <w:ind w:left="0"/>
        <w:jc w:val="both"/>
        <w:rPr>
          <w:rFonts w:ascii="Arial" w:hAnsi="Arial" w:cs="Arial"/>
          <w:sz w:val="24"/>
          <w:szCs w:val="24"/>
        </w:rPr>
      </w:pPr>
      <w:r>
        <w:rPr>
          <w:rFonts w:ascii="Arial" w:hAnsi="Arial" w:cs="Arial"/>
          <w:sz w:val="24"/>
          <w:szCs w:val="24"/>
        </w:rPr>
        <w:t xml:space="preserve">1.4. </w:t>
      </w:r>
      <w:r w:rsidRPr="00780471">
        <w:rPr>
          <w:rFonts w:ascii="Arial" w:hAnsi="Arial" w:cs="Arial"/>
          <w:sz w:val="24"/>
          <w:szCs w:val="24"/>
        </w:rPr>
        <w:t xml:space="preserve">Vinculam esta contratação, independentemente de transcrição, </w:t>
      </w:r>
      <w:r w:rsidRPr="00B15A10">
        <w:rPr>
          <w:rFonts w:ascii="Arial" w:hAnsi="Arial" w:cs="Arial"/>
          <w:bCs/>
          <w:sz w:val="24"/>
          <w:szCs w:val="24"/>
        </w:rPr>
        <w:t>o termo de referência, o edital da</w:t>
      </w:r>
      <w:r w:rsidRPr="00B15A10">
        <w:rPr>
          <w:rFonts w:ascii="Arial" w:hAnsi="Arial" w:cs="Arial"/>
          <w:bCs/>
          <w:spacing w:val="1"/>
          <w:sz w:val="24"/>
          <w:szCs w:val="24"/>
        </w:rPr>
        <w:t xml:space="preserve"> </w:t>
      </w:r>
      <w:r w:rsidRPr="00B15A10">
        <w:rPr>
          <w:rFonts w:ascii="Arial" w:hAnsi="Arial" w:cs="Arial"/>
          <w:bCs/>
          <w:sz w:val="24"/>
          <w:szCs w:val="24"/>
        </w:rPr>
        <w:t>licitação, a</w:t>
      </w:r>
      <w:r w:rsidRPr="00B15A10">
        <w:rPr>
          <w:rFonts w:ascii="Arial" w:hAnsi="Arial" w:cs="Arial"/>
          <w:bCs/>
          <w:spacing w:val="-1"/>
          <w:sz w:val="24"/>
          <w:szCs w:val="24"/>
        </w:rPr>
        <w:t xml:space="preserve"> </w:t>
      </w:r>
      <w:r w:rsidRPr="00B15A10">
        <w:rPr>
          <w:rFonts w:ascii="Arial" w:hAnsi="Arial" w:cs="Arial"/>
          <w:bCs/>
          <w:sz w:val="24"/>
          <w:szCs w:val="24"/>
        </w:rPr>
        <w:t>proposta</w:t>
      </w:r>
      <w:r w:rsidRPr="00B15A10">
        <w:rPr>
          <w:rFonts w:ascii="Arial" w:hAnsi="Arial" w:cs="Arial"/>
          <w:bCs/>
          <w:spacing w:val="-1"/>
          <w:sz w:val="24"/>
          <w:szCs w:val="24"/>
        </w:rPr>
        <w:t xml:space="preserve"> </w:t>
      </w:r>
      <w:r w:rsidRPr="00B15A10">
        <w:rPr>
          <w:rFonts w:ascii="Arial" w:hAnsi="Arial" w:cs="Arial"/>
          <w:bCs/>
          <w:sz w:val="24"/>
          <w:szCs w:val="24"/>
        </w:rPr>
        <w:t>do contratado</w:t>
      </w:r>
      <w:r>
        <w:rPr>
          <w:rFonts w:ascii="Arial" w:hAnsi="Arial" w:cs="Arial"/>
          <w:bCs/>
          <w:sz w:val="24"/>
          <w:szCs w:val="24"/>
        </w:rPr>
        <w:t xml:space="preserve"> </w:t>
      </w:r>
      <w:r w:rsidRPr="00B15A10">
        <w:rPr>
          <w:rFonts w:ascii="Arial" w:hAnsi="Arial" w:cs="Arial"/>
          <w:bCs/>
          <w:sz w:val="24"/>
          <w:szCs w:val="24"/>
        </w:rPr>
        <w:t>e</w:t>
      </w:r>
      <w:r w:rsidRPr="00B15A10">
        <w:rPr>
          <w:rFonts w:ascii="Arial" w:hAnsi="Arial" w:cs="Arial"/>
          <w:bCs/>
          <w:spacing w:val="-2"/>
          <w:sz w:val="24"/>
          <w:szCs w:val="24"/>
        </w:rPr>
        <w:t xml:space="preserve"> </w:t>
      </w:r>
      <w:r>
        <w:rPr>
          <w:rFonts w:ascii="Arial" w:hAnsi="Arial" w:cs="Arial"/>
          <w:bCs/>
          <w:spacing w:val="-2"/>
          <w:sz w:val="24"/>
          <w:szCs w:val="24"/>
        </w:rPr>
        <w:t xml:space="preserve">todos </w:t>
      </w:r>
      <w:r w:rsidRPr="00B15A10">
        <w:rPr>
          <w:rFonts w:ascii="Arial" w:hAnsi="Arial" w:cs="Arial"/>
          <w:bCs/>
          <w:sz w:val="24"/>
          <w:szCs w:val="24"/>
        </w:rPr>
        <w:t>os documentos</w:t>
      </w:r>
      <w:r w:rsidRPr="00B15A10">
        <w:rPr>
          <w:rFonts w:ascii="Arial" w:hAnsi="Arial" w:cs="Arial"/>
          <w:bCs/>
          <w:spacing w:val="-3"/>
          <w:sz w:val="24"/>
          <w:szCs w:val="24"/>
        </w:rPr>
        <w:t xml:space="preserve"> </w:t>
      </w:r>
      <w:r>
        <w:rPr>
          <w:rFonts w:ascii="Arial" w:hAnsi="Arial" w:cs="Arial"/>
          <w:bCs/>
          <w:spacing w:val="-3"/>
          <w:sz w:val="24"/>
          <w:szCs w:val="24"/>
        </w:rPr>
        <w:t xml:space="preserve">anexos aos </w:t>
      </w:r>
      <w:r w:rsidRPr="00B15A10">
        <w:rPr>
          <w:rFonts w:ascii="Arial" w:hAnsi="Arial" w:cs="Arial"/>
          <w:bCs/>
          <w:sz w:val="24"/>
          <w:szCs w:val="24"/>
        </w:rPr>
        <w:t>supracitados.</w:t>
      </w:r>
    </w:p>
    <w:p w14:paraId="379A1EF6" w14:textId="77777777" w:rsidR="007C65C0" w:rsidRPr="00B15A10" w:rsidRDefault="007C65C0" w:rsidP="007C65C0">
      <w:pPr>
        <w:pStyle w:val="PargrafodaLista"/>
        <w:tabs>
          <w:tab w:val="left" w:pos="1143"/>
        </w:tabs>
        <w:ind w:left="0"/>
        <w:jc w:val="both"/>
        <w:rPr>
          <w:rFonts w:ascii="Arial" w:hAnsi="Arial" w:cs="Arial"/>
          <w:bCs/>
          <w:sz w:val="24"/>
          <w:szCs w:val="24"/>
        </w:rPr>
      </w:pPr>
    </w:p>
    <w:p w14:paraId="2EA284DB" w14:textId="77777777" w:rsidR="007C65C0" w:rsidRPr="00B15A10" w:rsidRDefault="007C65C0" w:rsidP="007C65C0">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5"/>
          <w:sz w:val="24"/>
          <w:szCs w:val="24"/>
        </w:rPr>
        <w:t xml:space="preserve"> </w:t>
      </w:r>
      <w:r w:rsidRPr="00B15A10">
        <w:rPr>
          <w:rFonts w:ascii="Arial" w:hAnsi="Arial" w:cs="Arial"/>
          <w:bCs/>
          <w:sz w:val="24"/>
          <w:szCs w:val="24"/>
        </w:rPr>
        <w:t>SEGUNDA</w:t>
      </w:r>
      <w:r w:rsidRPr="00B15A10">
        <w:rPr>
          <w:rFonts w:ascii="Arial" w:hAnsi="Arial" w:cs="Arial"/>
          <w:bCs/>
          <w:spacing w:val="-5"/>
          <w:sz w:val="24"/>
          <w:szCs w:val="24"/>
        </w:rPr>
        <w:t xml:space="preserve"> </w:t>
      </w:r>
      <w:r w:rsidRPr="00B15A10">
        <w:rPr>
          <w:rFonts w:ascii="Arial" w:hAnsi="Arial" w:cs="Arial"/>
          <w:bCs/>
          <w:sz w:val="24"/>
          <w:szCs w:val="24"/>
        </w:rPr>
        <w:t>–</w:t>
      </w:r>
      <w:r w:rsidRPr="00B15A10">
        <w:rPr>
          <w:rFonts w:ascii="Arial" w:hAnsi="Arial" w:cs="Arial"/>
          <w:bCs/>
          <w:spacing w:val="-3"/>
          <w:sz w:val="24"/>
          <w:szCs w:val="24"/>
        </w:rPr>
        <w:t xml:space="preserve"> </w:t>
      </w:r>
      <w:r w:rsidRPr="00B15A10">
        <w:rPr>
          <w:rFonts w:ascii="Arial" w:hAnsi="Arial" w:cs="Arial"/>
          <w:bCs/>
          <w:sz w:val="24"/>
          <w:szCs w:val="24"/>
        </w:rPr>
        <w:t>VIGÊNCIA</w:t>
      </w:r>
      <w:r w:rsidRPr="00B15A10">
        <w:rPr>
          <w:rFonts w:ascii="Arial" w:hAnsi="Arial" w:cs="Arial"/>
          <w:bCs/>
          <w:spacing w:val="-6"/>
          <w:sz w:val="24"/>
          <w:szCs w:val="24"/>
        </w:rPr>
        <w:t xml:space="preserve"> </w:t>
      </w:r>
      <w:r w:rsidRPr="00B15A10">
        <w:rPr>
          <w:rFonts w:ascii="Arial" w:hAnsi="Arial" w:cs="Arial"/>
          <w:bCs/>
          <w:sz w:val="24"/>
          <w:szCs w:val="24"/>
        </w:rPr>
        <w:t>E</w:t>
      </w:r>
      <w:r w:rsidRPr="00B15A10">
        <w:rPr>
          <w:rFonts w:ascii="Arial" w:hAnsi="Arial" w:cs="Arial"/>
          <w:bCs/>
          <w:spacing w:val="-5"/>
          <w:sz w:val="24"/>
          <w:szCs w:val="24"/>
        </w:rPr>
        <w:t xml:space="preserve"> </w:t>
      </w:r>
      <w:r w:rsidRPr="00B15A10">
        <w:rPr>
          <w:rFonts w:ascii="Arial" w:hAnsi="Arial" w:cs="Arial"/>
          <w:bCs/>
          <w:sz w:val="24"/>
          <w:szCs w:val="24"/>
        </w:rPr>
        <w:t>PRORROGAÇÃO</w:t>
      </w:r>
    </w:p>
    <w:p w14:paraId="2BCF95F5" w14:textId="77777777" w:rsidR="007C65C0" w:rsidRPr="00780471" w:rsidRDefault="007C65C0" w:rsidP="007C65C0">
      <w:pPr>
        <w:pStyle w:val="Corpodetexto"/>
        <w:spacing w:before="1"/>
        <w:rPr>
          <w:rFonts w:ascii="Arial" w:hAnsi="Arial" w:cs="Arial"/>
          <w:b/>
          <w:sz w:val="24"/>
          <w:szCs w:val="24"/>
        </w:rPr>
      </w:pPr>
    </w:p>
    <w:p w14:paraId="55B8AE05" w14:textId="77777777" w:rsidR="007C65C0" w:rsidRDefault="007C65C0" w:rsidP="007C65C0">
      <w:pPr>
        <w:pStyle w:val="PargrafodaLista"/>
        <w:tabs>
          <w:tab w:val="left" w:pos="1133"/>
        </w:tabs>
        <w:ind w:left="0"/>
        <w:jc w:val="both"/>
        <w:rPr>
          <w:rFonts w:ascii="Arial" w:hAnsi="Arial" w:cs="Arial"/>
          <w:sz w:val="24"/>
          <w:szCs w:val="24"/>
        </w:rPr>
      </w:pPr>
      <w:r w:rsidRPr="00F069D1">
        <w:rPr>
          <w:rFonts w:ascii="Arial" w:hAnsi="Arial" w:cs="Arial"/>
          <w:sz w:val="24"/>
          <w:szCs w:val="24"/>
        </w:rPr>
        <w:t>2.1. O prazo de vigência da contratação será de acordo com o cronograma físico-</w:t>
      </w:r>
      <w:r w:rsidRPr="00F069D1">
        <w:rPr>
          <w:rFonts w:ascii="Arial" w:hAnsi="Arial" w:cs="Arial"/>
          <w:sz w:val="24"/>
          <w:szCs w:val="24"/>
        </w:rPr>
        <w:lastRenderedPageBreak/>
        <w:t>financeiro apresentado, que deve ser anexo a este, podendo ser prorrogado nos termos da lei 14.133/202.</w:t>
      </w:r>
    </w:p>
    <w:p w14:paraId="28F8E3BD" w14:textId="77777777" w:rsidR="007C65C0" w:rsidRPr="007747A0" w:rsidRDefault="007C65C0" w:rsidP="007C65C0">
      <w:pPr>
        <w:pStyle w:val="PargrafodaLista"/>
        <w:tabs>
          <w:tab w:val="left" w:pos="1133"/>
        </w:tabs>
        <w:ind w:left="0"/>
        <w:jc w:val="both"/>
        <w:rPr>
          <w:rFonts w:ascii="Arial" w:hAnsi="Arial" w:cs="Arial"/>
          <w:sz w:val="24"/>
          <w:szCs w:val="24"/>
        </w:rPr>
      </w:pPr>
    </w:p>
    <w:p w14:paraId="6F458F0B"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TERCEIRA – MODELOS DE EXECUÇÃO E GESTÃO CONTRATUAIS </w:t>
      </w:r>
    </w:p>
    <w:p w14:paraId="5A8D7A7A" w14:textId="77777777" w:rsidR="007C65C0" w:rsidRPr="007747A0" w:rsidRDefault="007C65C0" w:rsidP="007C65C0">
      <w:pPr>
        <w:rPr>
          <w:rFonts w:ascii="Arial" w:hAnsi="Arial" w:cs="Arial"/>
          <w:sz w:val="24"/>
          <w:szCs w:val="24"/>
        </w:rPr>
      </w:pPr>
    </w:p>
    <w:p w14:paraId="00A0804D"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3.1. O regime de execução contratual, os modelos de gestão e de execução, assim como os prazos e condições de conclusão, entrega, observação e recebimento do objeto constam no Termo de Referência</w:t>
      </w:r>
      <w:r>
        <w:rPr>
          <w:rFonts w:ascii="Arial" w:hAnsi="Arial" w:cs="Arial"/>
          <w:sz w:val="24"/>
          <w:szCs w:val="24"/>
        </w:rPr>
        <w:t xml:space="preserve"> do Edtial</w:t>
      </w:r>
      <w:r w:rsidRPr="007747A0">
        <w:rPr>
          <w:rFonts w:ascii="Arial" w:hAnsi="Arial" w:cs="Arial"/>
          <w:sz w:val="24"/>
          <w:szCs w:val="24"/>
        </w:rPr>
        <w:t>.</w:t>
      </w:r>
    </w:p>
    <w:p w14:paraId="2866C59E" w14:textId="77777777" w:rsidR="007C65C0" w:rsidRPr="007747A0" w:rsidRDefault="007C65C0" w:rsidP="007C65C0">
      <w:pPr>
        <w:rPr>
          <w:rFonts w:ascii="Arial" w:hAnsi="Arial" w:cs="Arial"/>
          <w:sz w:val="24"/>
          <w:szCs w:val="24"/>
        </w:rPr>
      </w:pPr>
    </w:p>
    <w:p w14:paraId="09B8085C"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QUARTA – SUBCONTRATAÇÃO</w:t>
      </w:r>
    </w:p>
    <w:p w14:paraId="742554BF" w14:textId="77777777" w:rsidR="007C65C0" w:rsidRPr="007747A0" w:rsidRDefault="007C65C0" w:rsidP="007C65C0">
      <w:pPr>
        <w:rPr>
          <w:rFonts w:ascii="Arial" w:hAnsi="Arial" w:cs="Arial"/>
          <w:sz w:val="24"/>
          <w:szCs w:val="24"/>
        </w:rPr>
      </w:pPr>
    </w:p>
    <w:p w14:paraId="57312918" w14:textId="77777777" w:rsidR="007C65C0" w:rsidRDefault="007C65C0" w:rsidP="007C65C0">
      <w:pPr>
        <w:jc w:val="both"/>
        <w:rPr>
          <w:rFonts w:ascii="Arial" w:hAnsi="Arial" w:cs="Arial"/>
          <w:sz w:val="24"/>
          <w:szCs w:val="24"/>
        </w:rPr>
      </w:pPr>
      <w:r w:rsidRPr="007747A0">
        <w:rPr>
          <w:rFonts w:ascii="Arial" w:hAnsi="Arial" w:cs="Arial"/>
          <w:sz w:val="24"/>
          <w:szCs w:val="24"/>
        </w:rPr>
        <w:t>4.1. Não será admitida a subcontratação do objeto contratual</w:t>
      </w:r>
      <w:r>
        <w:rPr>
          <w:rFonts w:ascii="Arial" w:hAnsi="Arial" w:cs="Arial"/>
          <w:sz w:val="24"/>
          <w:szCs w:val="24"/>
        </w:rPr>
        <w:t>, exceto para a execução da reforma elétrica</w:t>
      </w:r>
      <w:r w:rsidRPr="001058C1">
        <w:rPr>
          <w:rFonts w:ascii="Arial" w:hAnsi="Arial" w:cs="Arial"/>
          <w:sz w:val="24"/>
          <w:szCs w:val="24"/>
        </w:rPr>
        <w:t xml:space="preserve"> </w:t>
      </w:r>
      <w:r>
        <w:rPr>
          <w:rFonts w:ascii="Arial" w:hAnsi="Arial" w:cs="Arial"/>
          <w:sz w:val="24"/>
          <w:szCs w:val="24"/>
        </w:rPr>
        <w:t>e de acordo com as exigências previstas no Estudo Técnico Preliminar (ETP), Termo de Referência e Edital.</w:t>
      </w:r>
    </w:p>
    <w:p w14:paraId="14027023" w14:textId="77777777" w:rsidR="007C65C0" w:rsidRDefault="007C65C0" w:rsidP="007C65C0">
      <w:pPr>
        <w:jc w:val="both"/>
        <w:rPr>
          <w:rFonts w:ascii="Arial" w:hAnsi="Arial" w:cs="Arial"/>
          <w:sz w:val="24"/>
          <w:szCs w:val="24"/>
        </w:rPr>
      </w:pPr>
    </w:p>
    <w:p w14:paraId="3C94B034"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 xml:space="preserve">CLÁUSULA QUINTA – PREÇO </w:t>
      </w:r>
    </w:p>
    <w:p w14:paraId="2F388B4A" w14:textId="77777777" w:rsidR="007C65C0" w:rsidRPr="007747A0" w:rsidRDefault="007C65C0" w:rsidP="007C65C0">
      <w:pPr>
        <w:rPr>
          <w:rFonts w:ascii="Arial" w:hAnsi="Arial" w:cs="Arial"/>
          <w:sz w:val="24"/>
          <w:szCs w:val="24"/>
        </w:rPr>
      </w:pPr>
    </w:p>
    <w:p w14:paraId="27446BE7"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 xml:space="preserve">5.1. O valor </w:t>
      </w:r>
      <w:r>
        <w:rPr>
          <w:rFonts w:ascii="Arial" w:hAnsi="Arial" w:cs="Arial"/>
          <w:sz w:val="24"/>
          <w:szCs w:val="24"/>
        </w:rPr>
        <w:t xml:space="preserve">total da </w:t>
      </w:r>
      <w:r w:rsidRPr="007747A0">
        <w:rPr>
          <w:rFonts w:ascii="Arial" w:hAnsi="Arial" w:cs="Arial"/>
          <w:sz w:val="24"/>
          <w:szCs w:val="24"/>
        </w:rPr>
        <w:t xml:space="preserve">contratação é de R$ .......... </w:t>
      </w:r>
    </w:p>
    <w:p w14:paraId="06EC447A" w14:textId="77777777" w:rsidR="007C65C0" w:rsidRPr="007747A0" w:rsidRDefault="007C65C0" w:rsidP="007C65C0">
      <w:pPr>
        <w:rPr>
          <w:rFonts w:ascii="Arial" w:hAnsi="Arial" w:cs="Arial"/>
          <w:sz w:val="24"/>
          <w:szCs w:val="24"/>
        </w:rPr>
      </w:pPr>
    </w:p>
    <w:p w14:paraId="310BC1B5"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5.2. </w:t>
      </w:r>
      <w:r w:rsidRPr="007747A0">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12F7E0" w14:textId="77777777" w:rsidR="007C65C0" w:rsidRPr="007747A0" w:rsidRDefault="007C65C0" w:rsidP="007C65C0">
      <w:pPr>
        <w:rPr>
          <w:rFonts w:ascii="Arial" w:hAnsi="Arial" w:cs="Arial"/>
          <w:sz w:val="24"/>
          <w:szCs w:val="24"/>
        </w:rPr>
      </w:pPr>
    </w:p>
    <w:p w14:paraId="0E42F970"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SEXTA - PAGAMENTO </w:t>
      </w:r>
    </w:p>
    <w:p w14:paraId="3A67FBA7" w14:textId="77777777" w:rsidR="007C65C0" w:rsidRPr="007747A0" w:rsidRDefault="007C65C0" w:rsidP="007C65C0">
      <w:pPr>
        <w:rPr>
          <w:rFonts w:ascii="Arial" w:hAnsi="Arial" w:cs="Arial"/>
          <w:sz w:val="24"/>
          <w:szCs w:val="24"/>
        </w:rPr>
      </w:pPr>
    </w:p>
    <w:p w14:paraId="422E17D3"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6.1. O prazo para pagamento ao contratado e demais condições a ele referentes encontram-se definidos no Termo de Referência</w:t>
      </w:r>
      <w:r>
        <w:rPr>
          <w:rFonts w:ascii="Arial" w:hAnsi="Arial" w:cs="Arial"/>
          <w:sz w:val="24"/>
          <w:szCs w:val="24"/>
        </w:rPr>
        <w:t xml:space="preserve"> do Edital</w:t>
      </w:r>
      <w:r w:rsidRPr="007747A0">
        <w:rPr>
          <w:rFonts w:ascii="Arial" w:hAnsi="Arial" w:cs="Arial"/>
          <w:sz w:val="24"/>
          <w:szCs w:val="24"/>
        </w:rPr>
        <w:t>.</w:t>
      </w:r>
    </w:p>
    <w:p w14:paraId="7D54D18A" w14:textId="77777777" w:rsidR="007C65C0" w:rsidRPr="007747A0" w:rsidRDefault="007C65C0" w:rsidP="007C65C0">
      <w:pPr>
        <w:rPr>
          <w:rFonts w:ascii="Arial" w:hAnsi="Arial" w:cs="Arial"/>
          <w:sz w:val="24"/>
          <w:szCs w:val="24"/>
        </w:rPr>
      </w:pPr>
    </w:p>
    <w:p w14:paraId="39F79DCF"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SÉTIMA - REAJUSTE </w:t>
      </w:r>
    </w:p>
    <w:p w14:paraId="6B6DDFA5" w14:textId="77777777" w:rsidR="007C65C0" w:rsidRPr="007747A0" w:rsidRDefault="007C65C0" w:rsidP="007C65C0">
      <w:pPr>
        <w:rPr>
          <w:rFonts w:ascii="Arial" w:hAnsi="Arial" w:cs="Arial"/>
          <w:sz w:val="24"/>
          <w:szCs w:val="24"/>
        </w:rPr>
      </w:pPr>
    </w:p>
    <w:p w14:paraId="3E9622A5" w14:textId="77777777" w:rsidR="00F069D1" w:rsidRPr="00F069D1" w:rsidRDefault="007C65C0" w:rsidP="00F069D1">
      <w:pPr>
        <w:pStyle w:val="Nvel2-Opcional"/>
        <w:rPr>
          <w:rFonts w:eastAsia="Calibri"/>
          <w:i w:val="0"/>
          <w:iCs w:val="0"/>
          <w:color w:val="auto"/>
          <w:sz w:val="24"/>
          <w:szCs w:val="24"/>
          <w:lang w:val="pt-PT" w:eastAsia="en-US"/>
        </w:rPr>
      </w:pPr>
      <w:r w:rsidRPr="00F069D1">
        <w:rPr>
          <w:i w:val="0"/>
          <w:iCs w:val="0"/>
          <w:color w:val="auto"/>
          <w:sz w:val="24"/>
          <w:szCs w:val="24"/>
        </w:rPr>
        <w:t>7.1. Os preços inicialmente contratados são fixos e irreajustáveis no prazo de um ano contado da data da proposta</w:t>
      </w:r>
      <w:r w:rsidR="00F069D1" w:rsidRPr="00F069D1">
        <w:rPr>
          <w:i w:val="0"/>
          <w:iCs w:val="0"/>
          <w:color w:val="auto"/>
          <w:sz w:val="24"/>
          <w:szCs w:val="24"/>
        </w:rPr>
        <w:t xml:space="preserve">, </w:t>
      </w:r>
      <w:r w:rsidR="00F069D1" w:rsidRPr="00F069D1">
        <w:rPr>
          <w:rFonts w:eastAsia="Calibri"/>
          <w:i w:val="0"/>
          <w:iCs w:val="0"/>
          <w:color w:val="auto"/>
          <w:sz w:val="24"/>
          <w:szCs w:val="24"/>
          <w:lang w:val="pt-PT" w:eastAsia="en-US"/>
        </w:rPr>
        <w:t>exceto as disposições contidas nos arts 124 ao 135, observado o disposto do art. 136, todos da Lei nº: 14.133/2021.</w:t>
      </w:r>
    </w:p>
    <w:p w14:paraId="7129A7C9" w14:textId="20BBF8DF" w:rsidR="007C65C0" w:rsidRPr="007747A0" w:rsidRDefault="007C65C0" w:rsidP="007C65C0">
      <w:pPr>
        <w:jc w:val="both"/>
        <w:rPr>
          <w:rFonts w:ascii="Arial" w:hAnsi="Arial" w:cs="Arial"/>
          <w:sz w:val="24"/>
          <w:szCs w:val="24"/>
        </w:rPr>
      </w:pPr>
      <w:r>
        <w:rPr>
          <w:rFonts w:ascii="Arial" w:hAnsi="Arial" w:cs="Arial"/>
          <w:sz w:val="24"/>
          <w:szCs w:val="24"/>
        </w:rPr>
        <w:t xml:space="preserve"> </w:t>
      </w:r>
    </w:p>
    <w:p w14:paraId="137B3CE8"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t xml:space="preserve">7.2. Após o interregno de um ano, mediante solicitação formalizada pelo Contratado, os preços iniciais serão reajustados, mediante a aplicação, pelo contratante, do índice INPC – Índice Nacional de Preço ao Cosumidor (IBGE). </w:t>
      </w:r>
    </w:p>
    <w:p w14:paraId="79DC3F2F" w14:textId="77777777" w:rsidR="007C65C0" w:rsidRPr="00460496" w:rsidRDefault="007C65C0" w:rsidP="007C65C0">
      <w:pPr>
        <w:rPr>
          <w:rFonts w:ascii="Arial" w:hAnsi="Arial" w:cs="Arial"/>
          <w:sz w:val="24"/>
          <w:szCs w:val="24"/>
        </w:rPr>
      </w:pPr>
    </w:p>
    <w:p w14:paraId="1170E30A"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t>7.3. Nos reajustes subsequentes ao primeiro, o interregno mínimo de um ano será contado a partir dos efeitos financeiros do último reajuste.</w:t>
      </w:r>
    </w:p>
    <w:p w14:paraId="32C2BEF1" w14:textId="77777777" w:rsidR="007C65C0" w:rsidRPr="00460496" w:rsidRDefault="007C65C0" w:rsidP="007C65C0">
      <w:pPr>
        <w:rPr>
          <w:rFonts w:ascii="Arial" w:hAnsi="Arial" w:cs="Arial"/>
          <w:sz w:val="24"/>
          <w:szCs w:val="24"/>
        </w:rPr>
      </w:pPr>
    </w:p>
    <w:p w14:paraId="7423E1E3"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1F9DC677" w14:textId="77777777" w:rsidR="007C65C0" w:rsidRPr="00460496" w:rsidRDefault="007C65C0" w:rsidP="007C65C0">
      <w:pPr>
        <w:rPr>
          <w:rFonts w:ascii="Arial" w:hAnsi="Arial" w:cs="Arial"/>
          <w:sz w:val="24"/>
          <w:szCs w:val="24"/>
        </w:rPr>
      </w:pPr>
    </w:p>
    <w:p w14:paraId="02D38698"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t>7.5. Nas aferições finais, o(s) índice(s) utilizado(s) para reajuste será(ão), obrigatoriamente, o(s) definitivo(s).</w:t>
      </w:r>
    </w:p>
    <w:p w14:paraId="07DF3403" w14:textId="77777777" w:rsidR="007C65C0" w:rsidRPr="00460496" w:rsidRDefault="007C65C0" w:rsidP="007C65C0">
      <w:pPr>
        <w:rPr>
          <w:rFonts w:ascii="Arial" w:hAnsi="Arial" w:cs="Arial"/>
          <w:sz w:val="24"/>
          <w:szCs w:val="24"/>
        </w:rPr>
      </w:pPr>
    </w:p>
    <w:p w14:paraId="18DB12D0"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lastRenderedPageBreak/>
        <w:t>7.6. Caso o(s) índice(s) estabelecido(s) para reajustamento venha(m) a ser extinto(s) ou de qualquer forma não possa(m) mais ser utilizado(s), será(ão) adotado(s), em substituição, o(s) que vier(em) a ser determinado(s) pela legislação então em vigor.</w:t>
      </w:r>
    </w:p>
    <w:p w14:paraId="276D771E" w14:textId="77777777" w:rsidR="007C65C0" w:rsidRPr="00460496" w:rsidRDefault="007C65C0" w:rsidP="007C65C0">
      <w:pPr>
        <w:rPr>
          <w:rFonts w:ascii="Arial" w:hAnsi="Arial" w:cs="Arial"/>
          <w:sz w:val="24"/>
          <w:szCs w:val="24"/>
        </w:rPr>
      </w:pPr>
    </w:p>
    <w:p w14:paraId="2D7F8205" w14:textId="77777777" w:rsidR="007C65C0" w:rsidRPr="00460496" w:rsidRDefault="007C65C0" w:rsidP="007C65C0">
      <w:pPr>
        <w:jc w:val="both"/>
        <w:rPr>
          <w:rFonts w:ascii="Arial" w:hAnsi="Arial" w:cs="Arial"/>
          <w:sz w:val="24"/>
          <w:szCs w:val="24"/>
        </w:rPr>
      </w:pPr>
      <w:r w:rsidRPr="00460496">
        <w:rPr>
          <w:rFonts w:ascii="Arial" w:hAnsi="Arial" w:cs="Arial"/>
          <w:sz w:val="24"/>
          <w:szCs w:val="24"/>
        </w:rPr>
        <w:t>7.7. Na ausência de previsão legal quanto ao índice substituto, as partes elegerão novo índice oficial, para reajustamento do preço do valor remanescente, por meio de termo aditivo.</w:t>
      </w:r>
    </w:p>
    <w:p w14:paraId="0FABB9EC" w14:textId="77777777" w:rsidR="007C65C0" w:rsidRPr="00460496" w:rsidRDefault="007C65C0" w:rsidP="007C65C0">
      <w:pPr>
        <w:rPr>
          <w:rFonts w:ascii="Arial" w:hAnsi="Arial" w:cs="Arial"/>
          <w:sz w:val="24"/>
          <w:szCs w:val="24"/>
        </w:rPr>
      </w:pPr>
    </w:p>
    <w:p w14:paraId="4A084220" w14:textId="77777777" w:rsidR="007C65C0" w:rsidRPr="00460496" w:rsidRDefault="007C65C0" w:rsidP="007C65C0">
      <w:pPr>
        <w:rPr>
          <w:rFonts w:ascii="Arial" w:hAnsi="Arial" w:cs="Arial"/>
          <w:sz w:val="24"/>
          <w:szCs w:val="24"/>
        </w:rPr>
      </w:pPr>
      <w:r w:rsidRPr="00460496">
        <w:rPr>
          <w:rFonts w:ascii="Arial" w:hAnsi="Arial" w:cs="Arial"/>
          <w:sz w:val="24"/>
          <w:szCs w:val="24"/>
        </w:rPr>
        <w:t>7.8. O reajuste será realizado por apostilamento.</w:t>
      </w:r>
    </w:p>
    <w:p w14:paraId="39DDAE57" w14:textId="77777777" w:rsidR="007C65C0" w:rsidRPr="00460496" w:rsidRDefault="007C65C0" w:rsidP="007C65C0">
      <w:pPr>
        <w:rPr>
          <w:rFonts w:ascii="Arial" w:hAnsi="Arial" w:cs="Arial"/>
          <w:sz w:val="24"/>
          <w:szCs w:val="24"/>
        </w:rPr>
      </w:pPr>
    </w:p>
    <w:p w14:paraId="2046D7A4" w14:textId="346C5888" w:rsidR="00F069D1" w:rsidRPr="00F069D1" w:rsidRDefault="007C65C0" w:rsidP="00F069D1">
      <w:pPr>
        <w:pStyle w:val="Nvel2-Opcional"/>
        <w:rPr>
          <w:rFonts w:eastAsia="Calibri"/>
          <w:i w:val="0"/>
          <w:iCs w:val="0"/>
          <w:color w:val="auto"/>
          <w:sz w:val="24"/>
          <w:szCs w:val="24"/>
          <w:lang w:val="pt-PT" w:eastAsia="en-US"/>
        </w:rPr>
      </w:pPr>
      <w:r w:rsidRPr="00F069D1">
        <w:rPr>
          <w:i w:val="0"/>
          <w:iCs w:val="0"/>
          <w:color w:val="auto"/>
          <w:sz w:val="24"/>
          <w:szCs w:val="24"/>
        </w:rPr>
        <w:t xml:space="preserve">7.9. Será admitida a </w:t>
      </w:r>
      <w:r w:rsidR="00F069D1" w:rsidRPr="00F069D1">
        <w:rPr>
          <w:i w:val="0"/>
          <w:iCs w:val="0"/>
          <w:color w:val="auto"/>
          <w:sz w:val="24"/>
          <w:szCs w:val="24"/>
        </w:rPr>
        <w:t>alteração</w:t>
      </w:r>
      <w:r w:rsidRPr="00F069D1">
        <w:rPr>
          <w:i w:val="0"/>
          <w:iCs w:val="0"/>
          <w:color w:val="auto"/>
          <w:sz w:val="24"/>
          <w:szCs w:val="24"/>
        </w:rPr>
        <w:t xml:space="preserve"> de preços nos demais casos e procedimentos previstos nos </w:t>
      </w:r>
      <w:proofErr w:type="spellStart"/>
      <w:r w:rsidRPr="00F069D1">
        <w:rPr>
          <w:i w:val="0"/>
          <w:iCs w:val="0"/>
          <w:color w:val="auto"/>
          <w:sz w:val="24"/>
          <w:szCs w:val="24"/>
        </w:rPr>
        <w:t>arts</w:t>
      </w:r>
      <w:proofErr w:type="spellEnd"/>
      <w:r w:rsidRPr="00F069D1">
        <w:rPr>
          <w:i w:val="0"/>
          <w:iCs w:val="0"/>
          <w:color w:val="auto"/>
          <w:sz w:val="24"/>
          <w:szCs w:val="24"/>
        </w:rPr>
        <w:t xml:space="preserve"> 124 ao 13</w:t>
      </w:r>
      <w:r w:rsidR="00F069D1" w:rsidRPr="00F069D1">
        <w:rPr>
          <w:i w:val="0"/>
          <w:iCs w:val="0"/>
          <w:color w:val="auto"/>
          <w:sz w:val="24"/>
          <w:szCs w:val="24"/>
        </w:rPr>
        <w:t>5</w:t>
      </w:r>
      <w:r w:rsidRPr="00F069D1">
        <w:rPr>
          <w:i w:val="0"/>
          <w:iCs w:val="0"/>
          <w:color w:val="auto"/>
          <w:sz w:val="24"/>
          <w:szCs w:val="24"/>
        </w:rPr>
        <w:t xml:space="preserve"> da Lei nº: 14.133/2021</w:t>
      </w:r>
      <w:r w:rsidR="00F069D1" w:rsidRPr="00F069D1">
        <w:rPr>
          <w:i w:val="0"/>
          <w:iCs w:val="0"/>
          <w:color w:val="auto"/>
          <w:sz w:val="24"/>
          <w:szCs w:val="24"/>
        </w:rPr>
        <w:t xml:space="preserve">, </w:t>
      </w:r>
      <w:r w:rsidR="00F069D1" w:rsidRPr="00F069D1">
        <w:rPr>
          <w:rFonts w:eastAsia="Calibri"/>
          <w:i w:val="0"/>
          <w:iCs w:val="0"/>
          <w:color w:val="auto"/>
          <w:sz w:val="24"/>
          <w:szCs w:val="24"/>
          <w:lang w:val="pt-PT" w:eastAsia="en-US"/>
        </w:rPr>
        <w:t>observado o disposto do art. 136, todos da Lei nº: 14.133/2021.</w:t>
      </w:r>
    </w:p>
    <w:p w14:paraId="31F247AB" w14:textId="77777777" w:rsidR="007C65C0" w:rsidRPr="007747A0" w:rsidRDefault="007C65C0" w:rsidP="007C65C0">
      <w:pPr>
        <w:rPr>
          <w:rFonts w:ascii="Arial" w:hAnsi="Arial" w:cs="Arial"/>
          <w:sz w:val="24"/>
          <w:szCs w:val="24"/>
        </w:rPr>
      </w:pPr>
    </w:p>
    <w:p w14:paraId="36B44C3B"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OITAVA - OBRIGAÇÕES D</w:t>
      </w:r>
      <w:r>
        <w:rPr>
          <w:rFonts w:ascii="Arial" w:hAnsi="Arial" w:cs="Arial"/>
          <w:sz w:val="24"/>
          <w:szCs w:val="24"/>
        </w:rPr>
        <w:t>A</w:t>
      </w:r>
      <w:r w:rsidRPr="007747A0">
        <w:rPr>
          <w:rFonts w:ascii="Arial" w:hAnsi="Arial" w:cs="Arial"/>
          <w:sz w:val="24"/>
          <w:szCs w:val="24"/>
        </w:rPr>
        <w:t xml:space="preserve"> CONTRATANTE </w:t>
      </w:r>
    </w:p>
    <w:p w14:paraId="3DDD367F" w14:textId="77777777" w:rsidR="007C65C0" w:rsidRPr="007747A0" w:rsidRDefault="007C65C0" w:rsidP="007C65C0">
      <w:pPr>
        <w:rPr>
          <w:rFonts w:ascii="Arial" w:hAnsi="Arial" w:cs="Arial"/>
          <w:sz w:val="24"/>
          <w:szCs w:val="24"/>
        </w:rPr>
      </w:pPr>
    </w:p>
    <w:p w14:paraId="6A806F6A" w14:textId="77777777" w:rsidR="007C65C0" w:rsidRPr="007747A0" w:rsidRDefault="007C65C0" w:rsidP="007C65C0">
      <w:pPr>
        <w:rPr>
          <w:rFonts w:ascii="Arial" w:hAnsi="Arial" w:cs="Arial"/>
          <w:sz w:val="24"/>
          <w:szCs w:val="24"/>
        </w:rPr>
      </w:pPr>
      <w:r>
        <w:rPr>
          <w:rFonts w:ascii="Arial" w:hAnsi="Arial" w:cs="Arial"/>
          <w:sz w:val="24"/>
          <w:szCs w:val="24"/>
        </w:rPr>
        <w:t xml:space="preserve">8.1. </w:t>
      </w:r>
      <w:r w:rsidRPr="007747A0">
        <w:rPr>
          <w:rFonts w:ascii="Arial" w:hAnsi="Arial" w:cs="Arial"/>
          <w:sz w:val="24"/>
          <w:szCs w:val="24"/>
        </w:rPr>
        <w:t>São obrigações do Contratante:</w:t>
      </w:r>
    </w:p>
    <w:p w14:paraId="5C3F2812" w14:textId="77777777" w:rsidR="007C65C0" w:rsidRPr="007747A0" w:rsidRDefault="007C65C0" w:rsidP="007C65C0">
      <w:pPr>
        <w:rPr>
          <w:rFonts w:ascii="Arial" w:hAnsi="Arial" w:cs="Arial"/>
          <w:sz w:val="24"/>
          <w:szCs w:val="24"/>
        </w:rPr>
      </w:pPr>
    </w:p>
    <w:p w14:paraId="7DF1305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8.1.1. </w:t>
      </w:r>
      <w:r w:rsidRPr="007747A0">
        <w:rPr>
          <w:rFonts w:ascii="Arial" w:hAnsi="Arial" w:cs="Arial"/>
          <w:sz w:val="24"/>
          <w:szCs w:val="24"/>
        </w:rPr>
        <w:t>Exigir o cumprimento de todas as obrigações assumidas pelo Contratado, de acordo com o contrato e seus anexos;</w:t>
      </w:r>
    </w:p>
    <w:p w14:paraId="28D7CEAC" w14:textId="77777777" w:rsidR="007C65C0" w:rsidRPr="007747A0" w:rsidRDefault="007C65C0" w:rsidP="007C65C0">
      <w:pPr>
        <w:rPr>
          <w:rFonts w:ascii="Arial" w:hAnsi="Arial" w:cs="Arial"/>
          <w:sz w:val="24"/>
          <w:szCs w:val="24"/>
        </w:rPr>
      </w:pPr>
    </w:p>
    <w:p w14:paraId="7A20735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8.1.2. </w:t>
      </w:r>
      <w:r w:rsidRPr="007747A0">
        <w:rPr>
          <w:rFonts w:ascii="Arial" w:hAnsi="Arial" w:cs="Arial"/>
          <w:sz w:val="24"/>
          <w:szCs w:val="24"/>
        </w:rPr>
        <w:t>Receber o objeto no prazo e condições estabelecidas no Termo de Referência;</w:t>
      </w:r>
    </w:p>
    <w:p w14:paraId="49F524FF" w14:textId="77777777" w:rsidR="007C65C0" w:rsidRPr="007747A0" w:rsidRDefault="007C65C0" w:rsidP="007C65C0">
      <w:pPr>
        <w:rPr>
          <w:rFonts w:ascii="Arial" w:hAnsi="Arial" w:cs="Arial"/>
          <w:sz w:val="24"/>
          <w:szCs w:val="24"/>
        </w:rPr>
      </w:pPr>
    </w:p>
    <w:p w14:paraId="5C992F90"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8.1.3. </w:t>
      </w:r>
      <w:r w:rsidRPr="007747A0">
        <w:rPr>
          <w:rFonts w:ascii="Arial" w:hAnsi="Arial" w:cs="Arial"/>
          <w:sz w:val="24"/>
          <w:szCs w:val="24"/>
        </w:rPr>
        <w:t>Notificar o Contratado, por escrito, sobre vícios, defeitos ou incorreções verificadas no objeto fornecido, para que seja por ele substituído, reparado ou corrigido, no total ou em parte, às suas expensas;</w:t>
      </w:r>
    </w:p>
    <w:p w14:paraId="7BC29AD9" w14:textId="77777777" w:rsidR="007C65C0" w:rsidRPr="007747A0" w:rsidRDefault="007C65C0" w:rsidP="007C65C0">
      <w:pPr>
        <w:rPr>
          <w:rFonts w:ascii="Arial" w:hAnsi="Arial" w:cs="Arial"/>
          <w:sz w:val="24"/>
          <w:szCs w:val="24"/>
        </w:rPr>
      </w:pPr>
    </w:p>
    <w:p w14:paraId="73BB7A7A"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8.1.4. </w:t>
      </w:r>
      <w:r w:rsidRPr="007747A0">
        <w:rPr>
          <w:rFonts w:ascii="Arial" w:hAnsi="Arial" w:cs="Arial"/>
          <w:sz w:val="24"/>
          <w:szCs w:val="24"/>
        </w:rPr>
        <w:t>Acompanhar e fiscalizar a execução do contrato e o cumprimento das obrigações pelo Contratado;</w:t>
      </w:r>
    </w:p>
    <w:p w14:paraId="7A56A010" w14:textId="77777777" w:rsidR="007C65C0" w:rsidRPr="007747A0" w:rsidRDefault="007C65C0" w:rsidP="007C65C0">
      <w:pPr>
        <w:rPr>
          <w:rFonts w:ascii="Arial" w:hAnsi="Arial" w:cs="Arial"/>
          <w:sz w:val="24"/>
          <w:szCs w:val="24"/>
        </w:rPr>
      </w:pPr>
    </w:p>
    <w:p w14:paraId="68478EDB"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8.1.5. </w:t>
      </w:r>
      <w:r w:rsidRPr="007747A0">
        <w:rPr>
          <w:rFonts w:ascii="Arial" w:hAnsi="Arial" w:cs="Arial"/>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1C4049F1" w14:textId="77777777" w:rsidR="007C65C0" w:rsidRPr="007747A0" w:rsidRDefault="007C65C0" w:rsidP="007C65C0">
      <w:pPr>
        <w:rPr>
          <w:rFonts w:ascii="Arial" w:hAnsi="Arial" w:cs="Arial"/>
          <w:sz w:val="24"/>
          <w:szCs w:val="24"/>
        </w:rPr>
      </w:pPr>
    </w:p>
    <w:p w14:paraId="696168FB"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8.1.6. </w:t>
      </w:r>
      <w:r w:rsidRPr="007747A0">
        <w:rPr>
          <w:rFonts w:ascii="Arial" w:hAnsi="Arial" w:cs="Arial"/>
          <w:sz w:val="24"/>
          <w:szCs w:val="24"/>
        </w:rPr>
        <w:t>Efetuar o pagamento ao Contratado do valor correspondente à execução do objeto, no prazo, forma e condições estabelecidos no presente Contrato e no Termo de Referência;</w:t>
      </w:r>
    </w:p>
    <w:p w14:paraId="59055B7F" w14:textId="77777777" w:rsidR="007C65C0" w:rsidRPr="007747A0" w:rsidRDefault="007C65C0" w:rsidP="007C65C0">
      <w:pPr>
        <w:rPr>
          <w:rFonts w:ascii="Arial" w:hAnsi="Arial" w:cs="Arial"/>
          <w:sz w:val="24"/>
          <w:szCs w:val="24"/>
        </w:rPr>
      </w:pPr>
    </w:p>
    <w:p w14:paraId="3D93E9B5"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8.1.7. </w:t>
      </w:r>
      <w:r w:rsidRPr="007747A0">
        <w:rPr>
          <w:rFonts w:ascii="Arial" w:hAnsi="Arial" w:cs="Arial"/>
          <w:sz w:val="24"/>
          <w:szCs w:val="24"/>
        </w:rPr>
        <w:t>Aplicar ao Contratado as sanções previstas na lei e neste Contrato;</w:t>
      </w:r>
    </w:p>
    <w:p w14:paraId="6E79A509" w14:textId="77777777" w:rsidR="007C65C0" w:rsidRPr="007747A0" w:rsidRDefault="007C65C0" w:rsidP="007C65C0">
      <w:pPr>
        <w:rPr>
          <w:rFonts w:ascii="Arial" w:hAnsi="Arial" w:cs="Arial"/>
          <w:sz w:val="24"/>
          <w:szCs w:val="24"/>
        </w:rPr>
      </w:pPr>
    </w:p>
    <w:p w14:paraId="4BBD33C5"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8.1.8. </w:t>
      </w:r>
      <w:r w:rsidRPr="007747A0">
        <w:rPr>
          <w:rFonts w:ascii="Arial" w:hAnsi="Arial" w:cs="Arial"/>
          <w:sz w:val="24"/>
          <w:szCs w:val="24"/>
        </w:rPr>
        <w:t>Cientificar o</w:t>
      </w:r>
      <w:r>
        <w:rPr>
          <w:rFonts w:ascii="Arial" w:hAnsi="Arial" w:cs="Arial"/>
          <w:sz w:val="24"/>
          <w:szCs w:val="24"/>
        </w:rPr>
        <w:t xml:space="preserve"> setor jurídico da CONTRATANTE </w:t>
      </w:r>
      <w:r w:rsidRPr="007747A0">
        <w:rPr>
          <w:rFonts w:ascii="Arial" w:hAnsi="Arial" w:cs="Arial"/>
          <w:sz w:val="24"/>
          <w:szCs w:val="24"/>
        </w:rPr>
        <w:t>para adoção das medidas cabíveis quando do descumprimento de obrigações pelo Contratado;</w:t>
      </w:r>
    </w:p>
    <w:p w14:paraId="3477DCD1" w14:textId="77777777" w:rsidR="007C65C0" w:rsidRPr="007747A0" w:rsidRDefault="007C65C0" w:rsidP="007C65C0">
      <w:pPr>
        <w:rPr>
          <w:rFonts w:ascii="Arial" w:hAnsi="Arial" w:cs="Arial"/>
          <w:sz w:val="24"/>
          <w:szCs w:val="24"/>
        </w:rPr>
      </w:pPr>
    </w:p>
    <w:p w14:paraId="755F0601"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8.1.9. </w:t>
      </w:r>
      <w:r w:rsidRPr="007747A0">
        <w:rPr>
          <w:rFonts w:ascii="Arial" w:hAnsi="Arial" w:cs="Arial"/>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9764A86" w14:textId="77777777" w:rsidR="007C65C0" w:rsidRPr="007747A0" w:rsidRDefault="007C65C0" w:rsidP="007C65C0">
      <w:pPr>
        <w:rPr>
          <w:rFonts w:ascii="Arial" w:hAnsi="Arial" w:cs="Arial"/>
          <w:sz w:val="24"/>
          <w:szCs w:val="24"/>
        </w:rPr>
      </w:pPr>
    </w:p>
    <w:p w14:paraId="2A15E1C1" w14:textId="77777777" w:rsidR="007C65C0" w:rsidRPr="007747A0" w:rsidRDefault="007C65C0" w:rsidP="007C65C0">
      <w:pPr>
        <w:jc w:val="both"/>
        <w:rPr>
          <w:rFonts w:ascii="Arial" w:hAnsi="Arial" w:cs="Arial"/>
          <w:sz w:val="24"/>
          <w:szCs w:val="24"/>
        </w:rPr>
      </w:pPr>
      <w:r>
        <w:rPr>
          <w:rFonts w:ascii="Arial" w:hAnsi="Arial" w:cs="Arial"/>
          <w:sz w:val="24"/>
          <w:szCs w:val="24"/>
        </w:rPr>
        <w:lastRenderedPageBreak/>
        <w:t xml:space="preserve">8.1.9.1. </w:t>
      </w:r>
      <w:r w:rsidRPr="007747A0">
        <w:rPr>
          <w:rFonts w:ascii="Arial" w:hAnsi="Arial" w:cs="Arial"/>
          <w:sz w:val="24"/>
          <w:szCs w:val="24"/>
        </w:rPr>
        <w:t>A Administração terá o prazo de 30 (trinta) dias, a contar da data do protocolo do requerimento para decidir, admitida a prorrogação motivada, por igual período.</w:t>
      </w:r>
    </w:p>
    <w:p w14:paraId="2482723F" w14:textId="77777777" w:rsidR="007C65C0" w:rsidRPr="007747A0" w:rsidRDefault="007C65C0" w:rsidP="007C65C0">
      <w:pPr>
        <w:rPr>
          <w:rFonts w:ascii="Arial" w:hAnsi="Arial" w:cs="Arial"/>
          <w:sz w:val="24"/>
          <w:szCs w:val="24"/>
        </w:rPr>
      </w:pPr>
    </w:p>
    <w:p w14:paraId="3B659927"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8.1.9.2. </w:t>
      </w:r>
      <w:r w:rsidRPr="007747A0">
        <w:rPr>
          <w:rFonts w:ascii="Arial" w:hAnsi="Arial" w:cs="Arial"/>
          <w:sz w:val="24"/>
          <w:szCs w:val="24"/>
        </w:rPr>
        <w:t>Responder eventuais pedidos de reestabelecimento do equilíbrio econômico-financeiro feitos pelo contratado no prazo máximo de 30 (trinta) dias, admitida a prorrogação motivada, por igual período.</w:t>
      </w:r>
    </w:p>
    <w:p w14:paraId="43B144D6" w14:textId="77777777" w:rsidR="007C65C0" w:rsidRPr="007747A0" w:rsidRDefault="007C65C0" w:rsidP="007C65C0">
      <w:pPr>
        <w:rPr>
          <w:rFonts w:ascii="Arial" w:hAnsi="Arial" w:cs="Arial"/>
          <w:sz w:val="24"/>
          <w:szCs w:val="24"/>
        </w:rPr>
      </w:pPr>
    </w:p>
    <w:p w14:paraId="02AA8D27"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8.1.12. </w:t>
      </w:r>
      <w:r w:rsidRPr="007747A0">
        <w:rPr>
          <w:rFonts w:ascii="Arial" w:hAnsi="Arial" w:cs="Arial"/>
          <w:sz w:val="24"/>
          <w:szCs w:val="24"/>
        </w:rPr>
        <w:t>Notificar os emitentes das garantias quanto ao início de processo administrativo para apuração de descumprimento de cláusulas contratuais.</w:t>
      </w:r>
    </w:p>
    <w:p w14:paraId="63F5C89D" w14:textId="77777777" w:rsidR="007C65C0" w:rsidRPr="007747A0" w:rsidRDefault="007C65C0" w:rsidP="007C65C0">
      <w:pPr>
        <w:rPr>
          <w:rFonts w:ascii="Arial" w:hAnsi="Arial" w:cs="Arial"/>
          <w:sz w:val="24"/>
          <w:szCs w:val="24"/>
        </w:rPr>
      </w:pPr>
    </w:p>
    <w:p w14:paraId="671E18C2" w14:textId="77777777" w:rsidR="007C65C0" w:rsidRDefault="007C65C0" w:rsidP="007C65C0">
      <w:pPr>
        <w:jc w:val="both"/>
        <w:rPr>
          <w:rFonts w:ascii="Arial" w:hAnsi="Arial" w:cs="Arial"/>
          <w:sz w:val="24"/>
          <w:szCs w:val="24"/>
        </w:rPr>
      </w:pPr>
      <w:r>
        <w:rPr>
          <w:rFonts w:ascii="Arial" w:hAnsi="Arial" w:cs="Arial"/>
          <w:sz w:val="24"/>
          <w:szCs w:val="24"/>
        </w:rPr>
        <w:t xml:space="preserve">8.1.13. </w:t>
      </w:r>
      <w:r w:rsidRPr="007747A0">
        <w:rPr>
          <w:rFonts w:ascii="Arial" w:hAnsi="Arial" w:cs="Arial"/>
          <w:sz w:val="24"/>
          <w:szCs w:val="24"/>
        </w:rPr>
        <w:t>Comunicar o Contratado na hipótese de posterior alteração do projeto pelo Contratante, no caso do art. 93, §2º, da Lei nº 14.133, de 2021.</w:t>
      </w:r>
    </w:p>
    <w:p w14:paraId="08A8C6A3" w14:textId="77777777" w:rsidR="007C65C0" w:rsidRDefault="007C65C0" w:rsidP="007C65C0">
      <w:pPr>
        <w:jc w:val="both"/>
        <w:rPr>
          <w:rFonts w:ascii="Arial" w:hAnsi="Arial" w:cs="Arial"/>
          <w:sz w:val="24"/>
          <w:szCs w:val="24"/>
        </w:rPr>
      </w:pPr>
    </w:p>
    <w:p w14:paraId="4DD90DDE"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8.1.14. Não praticar atos de ingerência na administração do CONTRATADO, tais como:</w:t>
      </w:r>
    </w:p>
    <w:p w14:paraId="1AF5CF66" w14:textId="77777777" w:rsidR="007C65C0" w:rsidRPr="00F069D1" w:rsidRDefault="007C65C0" w:rsidP="007C65C0">
      <w:pPr>
        <w:jc w:val="both"/>
        <w:rPr>
          <w:rFonts w:ascii="Arial" w:hAnsi="Arial" w:cs="Arial"/>
          <w:color w:val="EE0000"/>
          <w:sz w:val="24"/>
          <w:szCs w:val="24"/>
          <w:lang w:val="pt-BR"/>
        </w:rPr>
      </w:pPr>
      <w:r w:rsidRPr="00F069D1">
        <w:rPr>
          <w:rFonts w:ascii="Arial" w:hAnsi="Arial" w:cs="Arial"/>
          <w:sz w:val="24"/>
          <w:szCs w:val="24"/>
          <w:lang w:val="pt-BR"/>
        </w:rPr>
        <w:t>indicar pessoas expressamente nominadas para executar direta ou indiretamente o objeto CONTRATADO; fixar salário inferior ao definido em lei ou em ato normativo a ser pago pelo CONTRATADO; estabelecer vínculo de subordinação com funcionário do CONTRATADO; definir forma de pagamento mediante exclusivo reembolso dos salários pagos; demandar a funcionário do CONTRATADO a execução de tarefas fora do escopo do objeto da contratação; e prever exigências que constituam intervenção indevida da Administração na gestão interna do CONTRATADO.</w:t>
      </w:r>
    </w:p>
    <w:p w14:paraId="6322360C" w14:textId="77777777" w:rsidR="007C65C0" w:rsidRPr="00F069D1" w:rsidRDefault="007C65C0" w:rsidP="007C65C0">
      <w:pPr>
        <w:jc w:val="both"/>
        <w:rPr>
          <w:rFonts w:ascii="Arial" w:hAnsi="Arial" w:cs="Arial"/>
          <w:color w:val="EE0000"/>
          <w:sz w:val="24"/>
          <w:szCs w:val="24"/>
          <w:lang w:val="pt-BR"/>
        </w:rPr>
      </w:pPr>
    </w:p>
    <w:p w14:paraId="32805AD4"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8.1.15. Fornecer por escrito as informações necessárias para o desenvolvimento dos serviços objeto do contrato;</w:t>
      </w:r>
    </w:p>
    <w:p w14:paraId="01294326" w14:textId="77777777" w:rsidR="007C65C0" w:rsidRPr="00F069D1" w:rsidRDefault="007C65C0" w:rsidP="007C65C0">
      <w:pPr>
        <w:jc w:val="both"/>
        <w:rPr>
          <w:rFonts w:ascii="Arial" w:hAnsi="Arial" w:cs="Arial"/>
          <w:sz w:val="24"/>
          <w:szCs w:val="24"/>
          <w:lang w:val="pt-BR"/>
        </w:rPr>
      </w:pPr>
    </w:p>
    <w:p w14:paraId="2701AAE6"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8.1.16 Realizar avaliações periódicas da qualidade dos serviços, após seu recebimento;</w:t>
      </w:r>
    </w:p>
    <w:p w14:paraId="060605D6" w14:textId="77777777" w:rsidR="007C65C0" w:rsidRPr="00F069D1" w:rsidRDefault="007C65C0" w:rsidP="007C65C0">
      <w:pPr>
        <w:jc w:val="both"/>
        <w:rPr>
          <w:rFonts w:ascii="Arial" w:hAnsi="Arial" w:cs="Arial"/>
          <w:sz w:val="24"/>
          <w:szCs w:val="24"/>
          <w:lang w:val="pt-BR"/>
        </w:rPr>
      </w:pPr>
    </w:p>
    <w:p w14:paraId="301A9E46"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0836B61E" w14:textId="77777777" w:rsidR="007C65C0" w:rsidRPr="00F069D1" w:rsidRDefault="007C65C0" w:rsidP="007C65C0">
      <w:pPr>
        <w:jc w:val="both"/>
        <w:rPr>
          <w:rFonts w:ascii="Arial" w:hAnsi="Arial" w:cs="Arial"/>
          <w:sz w:val="24"/>
          <w:szCs w:val="24"/>
          <w:lang w:val="pt-BR"/>
        </w:rPr>
      </w:pPr>
    </w:p>
    <w:p w14:paraId="35F54E17"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8.1.18. Previamente à expedição da ordem de serviço, verificar pendências, liberar áreas e/ou adotar providências cabíveis para a regularidade do início da sua execução.</w:t>
      </w:r>
    </w:p>
    <w:p w14:paraId="1EC1987E" w14:textId="77777777" w:rsidR="007C65C0" w:rsidRPr="00F069D1" w:rsidRDefault="007C65C0" w:rsidP="007C65C0">
      <w:pPr>
        <w:jc w:val="both"/>
        <w:rPr>
          <w:rFonts w:ascii="Arial" w:hAnsi="Arial" w:cs="Arial"/>
          <w:sz w:val="24"/>
          <w:szCs w:val="24"/>
          <w:lang w:val="pt-BR"/>
        </w:rPr>
      </w:pPr>
    </w:p>
    <w:p w14:paraId="0403EA8D"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8.1.19. Exigir do CONTRATADO que providencie a seguinte documentação como condição indispensável para o recebimento definitivo de objeto, quando for o caso:</w:t>
      </w:r>
    </w:p>
    <w:p w14:paraId="2549CF5B" w14:textId="77777777" w:rsidR="007C65C0" w:rsidRPr="00F069D1" w:rsidRDefault="007C65C0" w:rsidP="007C65C0">
      <w:pPr>
        <w:jc w:val="both"/>
        <w:rPr>
          <w:rFonts w:ascii="Arial" w:hAnsi="Arial" w:cs="Arial"/>
          <w:sz w:val="24"/>
          <w:szCs w:val="24"/>
          <w:lang w:val="pt-BR"/>
        </w:rPr>
      </w:pPr>
    </w:p>
    <w:p w14:paraId="1BA4AF60"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 xml:space="preserve">8.1.19.1. "As </w:t>
      </w:r>
      <w:proofErr w:type="spellStart"/>
      <w:r w:rsidRPr="00F069D1">
        <w:rPr>
          <w:rFonts w:ascii="Arial" w:hAnsi="Arial" w:cs="Arial"/>
          <w:sz w:val="24"/>
          <w:szCs w:val="24"/>
          <w:lang w:val="pt-BR"/>
        </w:rPr>
        <w:t>built</w:t>
      </w:r>
      <w:proofErr w:type="spellEnd"/>
      <w:r w:rsidRPr="00F069D1">
        <w:rPr>
          <w:rFonts w:ascii="Arial" w:hAnsi="Arial" w:cs="Arial"/>
          <w:sz w:val="24"/>
          <w:szCs w:val="24"/>
          <w:lang w:val="pt-BR"/>
        </w:rPr>
        <w:t>", elaborado pelo responsável por sua execução;</w:t>
      </w:r>
    </w:p>
    <w:p w14:paraId="17E8BD22" w14:textId="77777777" w:rsidR="007C65C0" w:rsidRPr="00F069D1" w:rsidRDefault="007C65C0" w:rsidP="007C65C0">
      <w:pPr>
        <w:jc w:val="both"/>
        <w:rPr>
          <w:rFonts w:ascii="Arial" w:hAnsi="Arial" w:cs="Arial"/>
          <w:sz w:val="24"/>
          <w:szCs w:val="24"/>
          <w:lang w:val="pt-BR"/>
        </w:rPr>
      </w:pPr>
    </w:p>
    <w:p w14:paraId="56AC9139"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8.1.19.2. Comprovação das ligações definitivas de energia, água, telefone e gás;</w:t>
      </w:r>
    </w:p>
    <w:p w14:paraId="354C29AD" w14:textId="77777777" w:rsidR="007C65C0" w:rsidRPr="00F069D1" w:rsidRDefault="007C65C0" w:rsidP="007C65C0">
      <w:pPr>
        <w:jc w:val="both"/>
        <w:rPr>
          <w:rFonts w:ascii="Arial" w:hAnsi="Arial" w:cs="Arial"/>
          <w:sz w:val="24"/>
          <w:szCs w:val="24"/>
          <w:lang w:val="pt-BR"/>
        </w:rPr>
      </w:pPr>
    </w:p>
    <w:p w14:paraId="45E78FE3"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8.1.19.3. Laudo de vistoria do corpo de bombeiros aprovando o serviço;</w:t>
      </w:r>
    </w:p>
    <w:p w14:paraId="5F87E096" w14:textId="77777777" w:rsidR="007C65C0" w:rsidRPr="00F069D1" w:rsidRDefault="007C65C0" w:rsidP="007C65C0">
      <w:pPr>
        <w:jc w:val="both"/>
        <w:rPr>
          <w:rFonts w:ascii="Arial" w:hAnsi="Arial" w:cs="Arial"/>
          <w:sz w:val="24"/>
          <w:szCs w:val="24"/>
          <w:lang w:val="pt-BR"/>
        </w:rPr>
      </w:pPr>
    </w:p>
    <w:p w14:paraId="7ABFD49F"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8.1.19.4. Carta "habite-se", emitida pela prefeitura; e</w:t>
      </w:r>
    </w:p>
    <w:p w14:paraId="2C4CDAD0" w14:textId="77777777" w:rsidR="007C65C0" w:rsidRPr="00F069D1" w:rsidRDefault="007C65C0" w:rsidP="007C65C0">
      <w:pPr>
        <w:jc w:val="both"/>
        <w:rPr>
          <w:rFonts w:ascii="Arial" w:hAnsi="Arial" w:cs="Arial"/>
          <w:sz w:val="24"/>
          <w:szCs w:val="24"/>
          <w:lang w:val="pt-BR"/>
        </w:rPr>
      </w:pPr>
    </w:p>
    <w:p w14:paraId="1B732B91"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lang w:val="pt-BR"/>
        </w:rPr>
        <w:t>8.1.19.5. Certidão negativa de débitos previdenciários específica para o registro da obra junto ao Cartório de Registro de Imóveis;</w:t>
      </w:r>
    </w:p>
    <w:p w14:paraId="2C5B1086" w14:textId="77777777" w:rsidR="007C65C0" w:rsidRPr="00F069D1" w:rsidRDefault="007C65C0" w:rsidP="007C65C0">
      <w:pPr>
        <w:jc w:val="both"/>
        <w:rPr>
          <w:rFonts w:ascii="Arial" w:hAnsi="Arial" w:cs="Arial"/>
          <w:sz w:val="24"/>
          <w:szCs w:val="24"/>
          <w:lang w:val="pt-BR"/>
        </w:rPr>
      </w:pPr>
    </w:p>
    <w:p w14:paraId="57814893" w14:textId="33AADCB6" w:rsidR="007C65C0" w:rsidRDefault="007C65C0" w:rsidP="00F069D1">
      <w:pPr>
        <w:jc w:val="both"/>
        <w:rPr>
          <w:rFonts w:ascii="Arial" w:hAnsi="Arial" w:cs="Arial"/>
          <w:color w:val="EE0000"/>
          <w:sz w:val="24"/>
          <w:szCs w:val="24"/>
          <w:lang w:val="pt-BR"/>
        </w:rPr>
      </w:pPr>
      <w:r w:rsidRPr="00F069D1">
        <w:rPr>
          <w:rFonts w:ascii="Arial" w:hAnsi="Arial" w:cs="Arial"/>
          <w:sz w:val="24"/>
          <w:szCs w:val="24"/>
          <w:lang w:val="pt-BR"/>
        </w:rPr>
        <w:t xml:space="preserve">8.1.19.1. Arquivar, entre outros documentos, de projetos, "as </w:t>
      </w:r>
      <w:proofErr w:type="spellStart"/>
      <w:r w:rsidRPr="00F069D1">
        <w:rPr>
          <w:rFonts w:ascii="Arial" w:hAnsi="Arial" w:cs="Arial"/>
          <w:sz w:val="24"/>
          <w:szCs w:val="24"/>
          <w:lang w:val="pt-BR"/>
        </w:rPr>
        <w:t>built</w:t>
      </w:r>
      <w:proofErr w:type="spellEnd"/>
      <w:r w:rsidRPr="00F069D1">
        <w:rPr>
          <w:rFonts w:ascii="Arial" w:hAnsi="Arial" w:cs="Arial"/>
          <w:sz w:val="24"/>
          <w:szCs w:val="24"/>
          <w:lang w:val="pt-BR"/>
        </w:rPr>
        <w:t xml:space="preserve">", especificações </w:t>
      </w:r>
      <w:r w:rsidRPr="00F069D1">
        <w:rPr>
          <w:rFonts w:ascii="Arial" w:hAnsi="Arial" w:cs="Arial"/>
          <w:sz w:val="24"/>
          <w:szCs w:val="24"/>
          <w:lang w:val="pt-BR"/>
        </w:rPr>
        <w:lastRenderedPageBreak/>
        <w:t>técnicas, orçamentos, termos de recebimento, contratos e aditamentos, relatórios de inspeções técnicas após o recebimento do serviço e notificações expedidas</w:t>
      </w:r>
      <w:r w:rsidR="00F069D1">
        <w:rPr>
          <w:rFonts w:ascii="Arial" w:hAnsi="Arial" w:cs="Arial"/>
          <w:color w:val="EE0000"/>
          <w:sz w:val="24"/>
          <w:szCs w:val="24"/>
          <w:lang w:val="pt-BR"/>
        </w:rPr>
        <w:t xml:space="preserve">. </w:t>
      </w:r>
    </w:p>
    <w:p w14:paraId="44B86148" w14:textId="77777777" w:rsidR="00F069D1" w:rsidRPr="007747A0" w:rsidRDefault="00F069D1" w:rsidP="00F069D1">
      <w:pPr>
        <w:jc w:val="both"/>
        <w:rPr>
          <w:rFonts w:ascii="Arial" w:hAnsi="Arial" w:cs="Arial"/>
          <w:sz w:val="24"/>
          <w:szCs w:val="24"/>
        </w:rPr>
      </w:pPr>
    </w:p>
    <w:p w14:paraId="15CA0E7D" w14:textId="77777777" w:rsidR="007C65C0" w:rsidRDefault="007C65C0" w:rsidP="007C65C0">
      <w:pPr>
        <w:jc w:val="both"/>
        <w:rPr>
          <w:rFonts w:ascii="Arial" w:hAnsi="Arial" w:cs="Arial"/>
          <w:sz w:val="24"/>
          <w:szCs w:val="24"/>
        </w:rPr>
      </w:pPr>
      <w:r>
        <w:rPr>
          <w:rFonts w:ascii="Arial" w:hAnsi="Arial" w:cs="Arial"/>
          <w:sz w:val="24"/>
          <w:szCs w:val="24"/>
        </w:rPr>
        <w:t xml:space="preserve">8.2. </w:t>
      </w:r>
      <w:r w:rsidRPr="007747A0">
        <w:rPr>
          <w:rFonts w:ascii="Arial" w:hAnsi="Arial" w:cs="Arial"/>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39A9825" w14:textId="77777777" w:rsidR="007C65C0" w:rsidRPr="007747A0" w:rsidRDefault="007C65C0" w:rsidP="007C65C0">
      <w:pPr>
        <w:rPr>
          <w:rFonts w:ascii="Arial" w:hAnsi="Arial" w:cs="Arial"/>
          <w:sz w:val="24"/>
          <w:szCs w:val="24"/>
        </w:rPr>
      </w:pPr>
    </w:p>
    <w:p w14:paraId="5CCB88E6"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NONA - OBRIGAÇÕES DO CONTRATADO </w:t>
      </w:r>
    </w:p>
    <w:p w14:paraId="074FC802" w14:textId="77777777" w:rsidR="007C65C0" w:rsidRPr="007747A0" w:rsidRDefault="007C65C0" w:rsidP="007C65C0">
      <w:pPr>
        <w:rPr>
          <w:rFonts w:ascii="Arial" w:hAnsi="Arial" w:cs="Arial"/>
          <w:sz w:val="24"/>
          <w:szCs w:val="24"/>
        </w:rPr>
      </w:pPr>
    </w:p>
    <w:p w14:paraId="1AB8B026"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 </w:t>
      </w:r>
      <w:r w:rsidRPr="007747A0">
        <w:rPr>
          <w:rFonts w:ascii="Arial" w:hAnsi="Arial" w:cs="Arial"/>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A4A56DB" w14:textId="77777777" w:rsidR="007C65C0" w:rsidRPr="007747A0" w:rsidRDefault="007C65C0" w:rsidP="007C65C0">
      <w:pPr>
        <w:rPr>
          <w:rFonts w:ascii="Arial" w:hAnsi="Arial" w:cs="Arial"/>
          <w:sz w:val="24"/>
          <w:szCs w:val="24"/>
        </w:rPr>
      </w:pPr>
    </w:p>
    <w:p w14:paraId="50F2DA1D"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 </w:t>
      </w:r>
      <w:r w:rsidRPr="007747A0">
        <w:rPr>
          <w:rFonts w:ascii="Arial" w:hAnsi="Arial" w:cs="Arial"/>
          <w:sz w:val="24"/>
          <w:szCs w:val="24"/>
        </w:rPr>
        <w:t>Manter preposto aceito pela Administração no local do serviço para representá-lo na execução do contrato.</w:t>
      </w:r>
    </w:p>
    <w:p w14:paraId="0FA65A1D" w14:textId="77777777" w:rsidR="007C65C0" w:rsidRPr="007747A0" w:rsidRDefault="007C65C0" w:rsidP="007C65C0">
      <w:pPr>
        <w:rPr>
          <w:rFonts w:ascii="Arial" w:hAnsi="Arial" w:cs="Arial"/>
          <w:sz w:val="24"/>
          <w:szCs w:val="24"/>
        </w:rPr>
      </w:pPr>
    </w:p>
    <w:p w14:paraId="7BDBBA4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A indicação ou a manutenção do preposto da empresa poderá ser recusada pel</w:t>
      </w:r>
      <w:r>
        <w:rPr>
          <w:rFonts w:ascii="Arial" w:hAnsi="Arial" w:cs="Arial"/>
          <w:sz w:val="24"/>
          <w:szCs w:val="24"/>
        </w:rPr>
        <w:t>a CONTRATANTE</w:t>
      </w:r>
      <w:r w:rsidRPr="007747A0">
        <w:rPr>
          <w:rFonts w:ascii="Arial" w:hAnsi="Arial" w:cs="Arial"/>
          <w:sz w:val="24"/>
          <w:szCs w:val="24"/>
        </w:rPr>
        <w:t>, desde que devidamente justificada, devendo a empresa designar outro para o exercício da atividade.</w:t>
      </w:r>
    </w:p>
    <w:p w14:paraId="3785913B" w14:textId="77777777" w:rsidR="007C65C0" w:rsidRPr="007747A0" w:rsidRDefault="007C65C0" w:rsidP="007C65C0">
      <w:pPr>
        <w:rPr>
          <w:rFonts w:ascii="Arial" w:hAnsi="Arial" w:cs="Arial"/>
          <w:sz w:val="24"/>
          <w:szCs w:val="24"/>
        </w:rPr>
      </w:pPr>
    </w:p>
    <w:p w14:paraId="1A2145B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9.1.2. </w:t>
      </w:r>
      <w:r w:rsidRPr="007747A0">
        <w:rPr>
          <w:rFonts w:ascii="Arial" w:hAnsi="Arial" w:cs="Arial"/>
          <w:sz w:val="24"/>
          <w:szCs w:val="24"/>
        </w:rPr>
        <w:t>Atender às determinações regulares emitidas pelo fiscal do contrato ou autoridade superior (art. 137, II) e prestar todo esclarecimento ou informação por eles solicitados;</w:t>
      </w:r>
    </w:p>
    <w:p w14:paraId="097B9F86" w14:textId="77777777" w:rsidR="007C65C0" w:rsidRPr="007747A0" w:rsidRDefault="007C65C0" w:rsidP="007C65C0">
      <w:pPr>
        <w:rPr>
          <w:rFonts w:ascii="Arial" w:hAnsi="Arial" w:cs="Arial"/>
          <w:sz w:val="24"/>
          <w:szCs w:val="24"/>
        </w:rPr>
      </w:pPr>
    </w:p>
    <w:p w14:paraId="66A393B2"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9.1.3. </w:t>
      </w:r>
      <w:r w:rsidRPr="007747A0">
        <w:rPr>
          <w:rFonts w:ascii="Arial" w:hAnsi="Arial" w:cs="Arial"/>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C660076" w14:textId="77777777" w:rsidR="007C65C0" w:rsidRPr="007747A0" w:rsidRDefault="007C65C0" w:rsidP="007C65C0">
      <w:pPr>
        <w:rPr>
          <w:rFonts w:ascii="Arial" w:hAnsi="Arial" w:cs="Arial"/>
          <w:sz w:val="24"/>
          <w:szCs w:val="24"/>
        </w:rPr>
      </w:pPr>
    </w:p>
    <w:p w14:paraId="602C7ED0"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9.1.4. </w:t>
      </w:r>
      <w:r w:rsidRPr="007747A0">
        <w:rPr>
          <w:rFonts w:ascii="Arial" w:hAnsi="Arial" w:cs="Arial"/>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609EA80" w14:textId="77777777" w:rsidR="007C65C0" w:rsidRPr="007747A0" w:rsidRDefault="007C65C0" w:rsidP="007C65C0">
      <w:pPr>
        <w:rPr>
          <w:rFonts w:ascii="Arial" w:hAnsi="Arial" w:cs="Arial"/>
          <w:sz w:val="24"/>
          <w:szCs w:val="24"/>
        </w:rPr>
      </w:pPr>
    </w:p>
    <w:p w14:paraId="6575EA6B"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9.</w:t>
      </w:r>
      <w:r>
        <w:rPr>
          <w:rFonts w:ascii="Arial" w:hAnsi="Arial" w:cs="Arial"/>
          <w:sz w:val="24"/>
          <w:szCs w:val="24"/>
        </w:rPr>
        <w:t xml:space="preserve">1.5. </w:t>
      </w:r>
      <w:r w:rsidRPr="007747A0">
        <w:rPr>
          <w:rFonts w:ascii="Arial" w:hAnsi="Arial" w:cs="Arial"/>
          <w:sz w:val="24"/>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7AEF45E" w14:textId="77777777" w:rsidR="007C65C0" w:rsidRPr="007747A0" w:rsidRDefault="007C65C0" w:rsidP="007C65C0">
      <w:pPr>
        <w:rPr>
          <w:rFonts w:ascii="Arial" w:hAnsi="Arial" w:cs="Arial"/>
          <w:sz w:val="24"/>
          <w:szCs w:val="24"/>
        </w:rPr>
      </w:pPr>
    </w:p>
    <w:p w14:paraId="0DE1B0C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9.1.6. </w:t>
      </w:r>
      <w:r w:rsidRPr="007747A0">
        <w:rPr>
          <w:rFonts w:ascii="Arial" w:hAnsi="Arial" w:cs="Arial"/>
          <w:sz w:val="24"/>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646F0FF" w14:textId="77777777" w:rsidR="007C65C0" w:rsidRPr="007747A0" w:rsidRDefault="007C65C0" w:rsidP="007C65C0">
      <w:pPr>
        <w:jc w:val="both"/>
        <w:rPr>
          <w:rFonts w:ascii="Arial" w:hAnsi="Arial" w:cs="Arial"/>
          <w:sz w:val="24"/>
          <w:szCs w:val="24"/>
        </w:rPr>
      </w:pPr>
    </w:p>
    <w:p w14:paraId="0A983D68" w14:textId="451067A6" w:rsidR="007C65C0" w:rsidRPr="007747A0" w:rsidRDefault="007C65C0" w:rsidP="007C65C0">
      <w:pPr>
        <w:jc w:val="both"/>
        <w:rPr>
          <w:rFonts w:ascii="Arial" w:hAnsi="Arial" w:cs="Arial"/>
          <w:sz w:val="24"/>
          <w:szCs w:val="24"/>
        </w:rPr>
      </w:pPr>
      <w:r>
        <w:rPr>
          <w:rFonts w:ascii="Arial" w:hAnsi="Arial" w:cs="Arial"/>
          <w:sz w:val="24"/>
          <w:szCs w:val="24"/>
        </w:rPr>
        <w:t>9.1.7. O</w:t>
      </w:r>
      <w:r w:rsidRPr="007747A0">
        <w:rPr>
          <w:rFonts w:ascii="Arial" w:hAnsi="Arial" w:cs="Arial"/>
          <w:sz w:val="24"/>
          <w:szCs w:val="24"/>
        </w:rPr>
        <w:t xml:space="preserve"> contratado deverá entregar ao setor responsável pela fiscalização do contrato, </w:t>
      </w:r>
      <w:r>
        <w:rPr>
          <w:rFonts w:ascii="Arial" w:hAnsi="Arial" w:cs="Arial"/>
          <w:strike/>
          <w:sz w:val="24"/>
          <w:szCs w:val="24"/>
        </w:rPr>
        <w:t xml:space="preserve"> </w:t>
      </w:r>
      <w:r w:rsidRPr="00F069D1">
        <w:rPr>
          <w:rFonts w:ascii="Arial" w:hAnsi="Arial" w:cs="Arial"/>
          <w:sz w:val="24"/>
          <w:szCs w:val="24"/>
        </w:rPr>
        <w:t>até o dia 30 (trinta) do mês seguinte</w:t>
      </w:r>
      <w:r>
        <w:rPr>
          <w:rFonts w:ascii="Arial" w:hAnsi="Arial" w:cs="Arial"/>
          <w:sz w:val="24"/>
          <w:szCs w:val="24"/>
        </w:rPr>
        <w:t xml:space="preserve">, </w:t>
      </w:r>
      <w:r w:rsidRPr="007747A0">
        <w:rPr>
          <w:rFonts w:ascii="Arial" w:hAnsi="Arial" w:cs="Arial"/>
          <w:sz w:val="24"/>
          <w:szCs w:val="24"/>
        </w:rPr>
        <w:t>os seguintes documentos: 1) prova de regularidade</w:t>
      </w:r>
      <w:r>
        <w:rPr>
          <w:rFonts w:ascii="Arial" w:hAnsi="Arial" w:cs="Arial"/>
          <w:sz w:val="24"/>
          <w:szCs w:val="24"/>
        </w:rPr>
        <w:t xml:space="preserve"> </w:t>
      </w:r>
      <w:r w:rsidRPr="007747A0">
        <w:rPr>
          <w:rFonts w:ascii="Arial" w:hAnsi="Arial" w:cs="Arial"/>
          <w:sz w:val="24"/>
          <w:szCs w:val="24"/>
        </w:rPr>
        <w:t xml:space="preserve">relativa à Seguridade Social; 2) certidão conjunta relativa aos tributos federais e à Dívida </w:t>
      </w:r>
      <w:r w:rsidRPr="007747A0">
        <w:rPr>
          <w:rFonts w:ascii="Arial" w:hAnsi="Arial" w:cs="Arial"/>
          <w:sz w:val="24"/>
          <w:szCs w:val="24"/>
        </w:rPr>
        <w:lastRenderedPageBreak/>
        <w:t>Ativa da União;</w:t>
      </w:r>
      <w:r>
        <w:rPr>
          <w:rFonts w:ascii="Arial" w:hAnsi="Arial" w:cs="Arial"/>
          <w:sz w:val="24"/>
          <w:szCs w:val="24"/>
        </w:rPr>
        <w:t xml:space="preserve"> </w:t>
      </w:r>
      <w:r w:rsidRPr="007747A0">
        <w:rPr>
          <w:rFonts w:ascii="Arial" w:hAnsi="Arial" w:cs="Arial"/>
          <w:sz w:val="24"/>
          <w:szCs w:val="24"/>
        </w:rPr>
        <w:t>3) certidões que comprovem a regularidade perante a Fazenda Municipal ou Distrital do domicílio ou sede do contratado; 4) Certidão de Regularidade do FGTS – CRF; e 5) Certidão Negativa de Débitos Trabalhistas – CNDT;</w:t>
      </w:r>
    </w:p>
    <w:p w14:paraId="0D787F4C" w14:textId="77777777" w:rsidR="007C65C0" w:rsidRPr="007747A0" w:rsidRDefault="007C65C0" w:rsidP="007C65C0">
      <w:pPr>
        <w:rPr>
          <w:rFonts w:ascii="Arial" w:hAnsi="Arial" w:cs="Arial"/>
          <w:sz w:val="24"/>
          <w:szCs w:val="24"/>
        </w:rPr>
      </w:pPr>
    </w:p>
    <w:p w14:paraId="62B84925"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9.1.8. </w:t>
      </w:r>
      <w:r w:rsidRPr="007747A0">
        <w:rPr>
          <w:rFonts w:ascii="Arial" w:hAnsi="Arial" w:cs="Arial"/>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2DAF5AB" w14:textId="77777777" w:rsidR="007C65C0" w:rsidRPr="007747A0" w:rsidRDefault="007C65C0" w:rsidP="007C65C0">
      <w:pPr>
        <w:rPr>
          <w:rFonts w:ascii="Arial" w:hAnsi="Arial" w:cs="Arial"/>
          <w:sz w:val="24"/>
          <w:szCs w:val="24"/>
        </w:rPr>
      </w:pPr>
    </w:p>
    <w:p w14:paraId="350F8A2C" w14:textId="77777777" w:rsidR="007C65C0" w:rsidRPr="007747A0" w:rsidRDefault="007C65C0" w:rsidP="007C65C0">
      <w:pPr>
        <w:rPr>
          <w:rFonts w:ascii="Arial" w:hAnsi="Arial" w:cs="Arial"/>
          <w:sz w:val="24"/>
          <w:szCs w:val="24"/>
        </w:rPr>
      </w:pPr>
      <w:r>
        <w:rPr>
          <w:rFonts w:ascii="Arial" w:hAnsi="Arial" w:cs="Arial"/>
          <w:sz w:val="24"/>
          <w:szCs w:val="24"/>
        </w:rPr>
        <w:t xml:space="preserve">9.1.9. </w:t>
      </w:r>
      <w:r w:rsidRPr="007747A0">
        <w:rPr>
          <w:rFonts w:ascii="Arial" w:hAnsi="Arial" w:cs="Arial"/>
          <w:sz w:val="24"/>
          <w:szCs w:val="24"/>
        </w:rPr>
        <w:t>Comunicar ao Fiscal do contrato, no prazo de 24 (vinte e quatro) horas, qualquer ocorrência anormal ou acidente que se verifique no local dos serviços.</w:t>
      </w:r>
    </w:p>
    <w:p w14:paraId="303486CA" w14:textId="77777777" w:rsidR="007C65C0" w:rsidRPr="007747A0" w:rsidRDefault="007C65C0" w:rsidP="007C65C0">
      <w:pPr>
        <w:rPr>
          <w:rFonts w:ascii="Arial" w:hAnsi="Arial" w:cs="Arial"/>
          <w:sz w:val="24"/>
          <w:szCs w:val="24"/>
        </w:rPr>
      </w:pPr>
    </w:p>
    <w:p w14:paraId="6A23ADD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9.1.10. </w:t>
      </w:r>
      <w:r w:rsidRPr="007747A0">
        <w:rPr>
          <w:rFonts w:ascii="Arial" w:hAnsi="Arial" w:cs="Arial"/>
          <w:sz w:val="24"/>
          <w:szCs w:val="24"/>
        </w:rPr>
        <w:t>Prestar todo esclarecimento ou informação solicitada pelo Contratante ou por seus prepostos, garantindo-lhes o acesso, a qualquer tempo, ao local dos trabalhos, bem como aos documentos relativos à execução do empreendimento.</w:t>
      </w:r>
    </w:p>
    <w:p w14:paraId="75D06B90" w14:textId="77777777" w:rsidR="007C65C0" w:rsidRPr="007747A0" w:rsidRDefault="007C65C0" w:rsidP="007C65C0">
      <w:pPr>
        <w:rPr>
          <w:rFonts w:ascii="Arial" w:hAnsi="Arial" w:cs="Arial"/>
          <w:sz w:val="24"/>
          <w:szCs w:val="24"/>
        </w:rPr>
      </w:pPr>
    </w:p>
    <w:p w14:paraId="57BB7370"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Paralisar, por determinação d</w:t>
      </w:r>
      <w:r>
        <w:rPr>
          <w:rFonts w:ascii="Arial" w:hAnsi="Arial" w:cs="Arial"/>
          <w:sz w:val="24"/>
          <w:szCs w:val="24"/>
        </w:rPr>
        <w:t>a</w:t>
      </w:r>
      <w:r w:rsidRPr="007747A0">
        <w:rPr>
          <w:rFonts w:ascii="Arial" w:hAnsi="Arial" w:cs="Arial"/>
          <w:sz w:val="24"/>
          <w:szCs w:val="24"/>
        </w:rPr>
        <w:t xml:space="preserve"> Contratante, qualquer atividade que não esteja sendo executada de acordo com a boa técnica ou que ponha em risco a segurança de pessoas ou bens de terceiros.</w:t>
      </w:r>
    </w:p>
    <w:p w14:paraId="4D4880E7" w14:textId="77777777" w:rsidR="007C65C0" w:rsidRPr="007747A0" w:rsidRDefault="007C65C0" w:rsidP="007C65C0">
      <w:pPr>
        <w:rPr>
          <w:rFonts w:ascii="Arial" w:hAnsi="Arial" w:cs="Arial"/>
          <w:sz w:val="24"/>
          <w:szCs w:val="24"/>
        </w:rPr>
      </w:pPr>
    </w:p>
    <w:p w14:paraId="7186095D" w14:textId="77777777" w:rsidR="007C65C0" w:rsidRPr="007747A0" w:rsidRDefault="007C65C0" w:rsidP="007C65C0">
      <w:pPr>
        <w:rPr>
          <w:rFonts w:ascii="Arial" w:hAnsi="Arial" w:cs="Arial"/>
          <w:sz w:val="24"/>
          <w:szCs w:val="24"/>
        </w:rPr>
      </w:pPr>
      <w:r>
        <w:rPr>
          <w:rFonts w:ascii="Arial" w:hAnsi="Arial" w:cs="Arial"/>
          <w:sz w:val="24"/>
          <w:szCs w:val="24"/>
        </w:rPr>
        <w:t xml:space="preserve">9.1.12. </w:t>
      </w:r>
      <w:r w:rsidRPr="007747A0">
        <w:rPr>
          <w:rFonts w:ascii="Arial" w:hAnsi="Arial" w:cs="Arial"/>
          <w:sz w:val="24"/>
          <w:szCs w:val="24"/>
        </w:rPr>
        <w:t>Promover a guarda, manutenção e vigilância de materiais, ferramentas, e tudo o que for necessário à execução do objeto, durante a vigência do contrato.</w:t>
      </w:r>
    </w:p>
    <w:p w14:paraId="3E2220C2" w14:textId="77777777" w:rsidR="007C65C0" w:rsidRPr="007747A0" w:rsidRDefault="007C65C0" w:rsidP="007C65C0">
      <w:pPr>
        <w:rPr>
          <w:rFonts w:ascii="Arial" w:hAnsi="Arial" w:cs="Arial"/>
          <w:sz w:val="24"/>
          <w:szCs w:val="24"/>
        </w:rPr>
      </w:pPr>
    </w:p>
    <w:p w14:paraId="3E4F829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9.1.13. </w:t>
      </w:r>
      <w:r w:rsidRPr="007747A0">
        <w:rPr>
          <w:rFonts w:ascii="Arial" w:hAnsi="Arial" w:cs="Arial"/>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0B5121EA" w14:textId="77777777" w:rsidR="007C65C0" w:rsidRPr="007747A0" w:rsidRDefault="007C65C0" w:rsidP="007C65C0">
      <w:pPr>
        <w:rPr>
          <w:rFonts w:ascii="Arial" w:hAnsi="Arial" w:cs="Arial"/>
          <w:sz w:val="24"/>
          <w:szCs w:val="24"/>
        </w:rPr>
      </w:pPr>
    </w:p>
    <w:p w14:paraId="428EBFAF"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9.1.14. </w:t>
      </w:r>
      <w:r w:rsidRPr="007747A0">
        <w:rPr>
          <w:rFonts w:ascii="Arial" w:hAnsi="Arial" w:cs="Arial"/>
          <w:sz w:val="24"/>
          <w:szCs w:val="24"/>
        </w:rPr>
        <w:t>Submeter previamente, por escrito, ao Contratante, para análise e aprovação, quaisquer mudanças nos métodos executivos que fujam às especificações do memorial descritivo ou instrumento congênere.</w:t>
      </w:r>
    </w:p>
    <w:p w14:paraId="795C86D2" w14:textId="77777777" w:rsidR="007C65C0" w:rsidRPr="007747A0" w:rsidRDefault="007C65C0" w:rsidP="007C65C0">
      <w:pPr>
        <w:rPr>
          <w:rFonts w:ascii="Arial" w:hAnsi="Arial" w:cs="Arial"/>
          <w:sz w:val="24"/>
          <w:szCs w:val="24"/>
        </w:rPr>
      </w:pPr>
    </w:p>
    <w:p w14:paraId="6DAD15DB"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9.1.15. </w:t>
      </w:r>
      <w:r w:rsidRPr="007747A0">
        <w:rPr>
          <w:rFonts w:ascii="Arial" w:hAnsi="Arial" w:cs="Arial"/>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2C5E3C" w14:textId="77777777" w:rsidR="007C65C0" w:rsidRPr="007747A0" w:rsidRDefault="007C65C0" w:rsidP="007C65C0">
      <w:pPr>
        <w:rPr>
          <w:rFonts w:ascii="Arial" w:hAnsi="Arial" w:cs="Arial"/>
          <w:sz w:val="24"/>
          <w:szCs w:val="24"/>
        </w:rPr>
      </w:pPr>
    </w:p>
    <w:p w14:paraId="5527D805"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9.1.16. </w:t>
      </w:r>
      <w:r w:rsidRPr="007747A0">
        <w:rPr>
          <w:rFonts w:ascii="Arial" w:hAnsi="Arial" w:cs="Arial"/>
          <w:sz w:val="24"/>
          <w:szCs w:val="24"/>
        </w:rPr>
        <w:t>Manter durante toda a vigência do contrato, em compatibilidade com as obrigações assumidas, todas as condições exigidas para habilitação na licitação;</w:t>
      </w:r>
    </w:p>
    <w:p w14:paraId="749728CE" w14:textId="77777777" w:rsidR="007C65C0" w:rsidRPr="007747A0" w:rsidRDefault="007C65C0" w:rsidP="007C65C0">
      <w:pPr>
        <w:rPr>
          <w:rFonts w:ascii="Arial" w:hAnsi="Arial" w:cs="Arial"/>
          <w:sz w:val="24"/>
          <w:szCs w:val="24"/>
        </w:rPr>
      </w:pPr>
    </w:p>
    <w:p w14:paraId="660563BD"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9.1</w:t>
      </w:r>
      <w:r>
        <w:rPr>
          <w:rFonts w:ascii="Arial" w:hAnsi="Arial" w:cs="Arial"/>
          <w:sz w:val="24"/>
          <w:szCs w:val="24"/>
        </w:rPr>
        <w:t xml:space="preserve">.17. </w:t>
      </w:r>
      <w:r w:rsidRPr="007747A0">
        <w:rPr>
          <w:rFonts w:ascii="Arial" w:hAnsi="Arial" w:cs="Arial"/>
          <w:sz w:val="24"/>
          <w:szCs w:val="24"/>
        </w:rPr>
        <w:t>Cumprir, durante todo o período de execução do contrato, a reserva de cargos prevista em lei para pessoa com deficiência, para reabilitado da Previdência Social ou para aprendiz, bem como as reservas de cargos previstas na legislação</w:t>
      </w:r>
      <w:r>
        <w:rPr>
          <w:rFonts w:ascii="Arial" w:hAnsi="Arial" w:cs="Arial"/>
          <w:sz w:val="24"/>
          <w:szCs w:val="24"/>
        </w:rPr>
        <w:t xml:space="preserve">; </w:t>
      </w:r>
    </w:p>
    <w:p w14:paraId="77D04211" w14:textId="77777777" w:rsidR="007C65C0" w:rsidRPr="007747A0" w:rsidRDefault="007C65C0" w:rsidP="007C65C0">
      <w:pPr>
        <w:rPr>
          <w:rFonts w:ascii="Arial" w:hAnsi="Arial" w:cs="Arial"/>
          <w:sz w:val="24"/>
          <w:szCs w:val="24"/>
        </w:rPr>
      </w:pPr>
    </w:p>
    <w:p w14:paraId="0B838269"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9.1.18. </w:t>
      </w:r>
      <w:r w:rsidRPr="007747A0">
        <w:rPr>
          <w:rFonts w:ascii="Arial" w:hAnsi="Arial" w:cs="Arial"/>
          <w:sz w:val="24"/>
          <w:szCs w:val="24"/>
        </w:rPr>
        <w:t xml:space="preserve">Comprovar a reserva de cargos a que se refere a cláusula acima, </w:t>
      </w:r>
      <w:r>
        <w:rPr>
          <w:rFonts w:ascii="Arial" w:hAnsi="Arial" w:cs="Arial"/>
          <w:sz w:val="24"/>
          <w:szCs w:val="24"/>
        </w:rPr>
        <w:t xml:space="preserve">sempre que solicitado </w:t>
      </w:r>
      <w:r w:rsidRPr="007747A0">
        <w:rPr>
          <w:rFonts w:ascii="Arial" w:hAnsi="Arial" w:cs="Arial"/>
          <w:sz w:val="24"/>
          <w:szCs w:val="24"/>
        </w:rPr>
        <w:t>no prazo fixado pelo fiscal do contrato, com a indicação dos empregados que preencheram as referidas vagas</w:t>
      </w:r>
      <w:r>
        <w:rPr>
          <w:rFonts w:ascii="Arial" w:hAnsi="Arial" w:cs="Arial"/>
          <w:sz w:val="24"/>
          <w:szCs w:val="24"/>
        </w:rPr>
        <w:t xml:space="preserve">; </w:t>
      </w:r>
    </w:p>
    <w:p w14:paraId="4F2EAFEA" w14:textId="77777777" w:rsidR="007C65C0" w:rsidRPr="007747A0" w:rsidRDefault="007C65C0" w:rsidP="007C65C0">
      <w:pPr>
        <w:rPr>
          <w:rFonts w:ascii="Arial" w:hAnsi="Arial" w:cs="Arial"/>
          <w:sz w:val="24"/>
          <w:szCs w:val="24"/>
        </w:rPr>
      </w:pPr>
    </w:p>
    <w:p w14:paraId="4D1F7F92"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9.1.19. </w:t>
      </w:r>
      <w:r w:rsidRPr="007747A0">
        <w:rPr>
          <w:rFonts w:ascii="Arial" w:hAnsi="Arial" w:cs="Arial"/>
          <w:sz w:val="24"/>
          <w:szCs w:val="24"/>
        </w:rPr>
        <w:t>Guardar sigilo sobre todas as informações obtidas em decorrência do cumprimento do contrato;</w:t>
      </w:r>
    </w:p>
    <w:p w14:paraId="4C6DDC87" w14:textId="77777777" w:rsidR="007C65C0" w:rsidRPr="007747A0" w:rsidRDefault="007C65C0" w:rsidP="007C65C0">
      <w:pPr>
        <w:rPr>
          <w:rFonts w:ascii="Arial" w:hAnsi="Arial" w:cs="Arial"/>
          <w:sz w:val="24"/>
          <w:szCs w:val="24"/>
        </w:rPr>
      </w:pPr>
    </w:p>
    <w:p w14:paraId="2DB214BD"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9.1.20. </w:t>
      </w:r>
      <w:r w:rsidRPr="007747A0">
        <w:rPr>
          <w:rFonts w:ascii="Arial" w:hAnsi="Arial" w:cs="Arial"/>
          <w:sz w:val="24"/>
          <w:szCs w:val="24"/>
        </w:rPr>
        <w:t>Arcar com o ônus decorrente de eventual equívoco no dimensionamento dos quantitativos de sua proposta, inclusive quanto aos custos variáveis decorrentes de fatores futuros e incertos, devendo</w:t>
      </w:r>
      <w:r>
        <w:rPr>
          <w:rFonts w:ascii="Arial" w:hAnsi="Arial" w:cs="Arial"/>
          <w:sz w:val="24"/>
          <w:szCs w:val="24"/>
        </w:rPr>
        <w:t xml:space="preserve"> </w:t>
      </w:r>
      <w:r w:rsidRPr="007747A0">
        <w:rPr>
          <w:rFonts w:ascii="Arial" w:hAnsi="Arial" w:cs="Arial"/>
          <w:sz w:val="24"/>
          <w:szCs w:val="24"/>
        </w:rPr>
        <w:t>complementá-los, caso o previsto inicialmente em sua proposta não seja satisfatório para o atendimento do objeto da contratação, exceto quando ocorrer algum dos eventos arrolados no art. 124, II, d, da Lei nº 14.133, de 2021;</w:t>
      </w:r>
    </w:p>
    <w:p w14:paraId="23D26D81" w14:textId="77777777" w:rsidR="007C65C0" w:rsidRPr="007747A0" w:rsidRDefault="007C65C0" w:rsidP="007C65C0">
      <w:pPr>
        <w:rPr>
          <w:rFonts w:ascii="Arial" w:hAnsi="Arial" w:cs="Arial"/>
          <w:sz w:val="24"/>
          <w:szCs w:val="24"/>
        </w:rPr>
      </w:pPr>
    </w:p>
    <w:p w14:paraId="5ABFB558"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9.1.21. </w:t>
      </w:r>
      <w:r w:rsidRPr="007747A0">
        <w:rPr>
          <w:rFonts w:ascii="Arial" w:hAnsi="Arial" w:cs="Arial"/>
          <w:sz w:val="24"/>
          <w:szCs w:val="24"/>
        </w:rPr>
        <w:t>Cumprir, além dos postulados legais vigentes de âmbito federal, estadual ou municipal, as normas de segurança do Contratante;</w:t>
      </w:r>
    </w:p>
    <w:p w14:paraId="079CD5C0" w14:textId="77777777" w:rsidR="007C65C0" w:rsidRPr="007747A0" w:rsidRDefault="007C65C0" w:rsidP="007C65C0">
      <w:pPr>
        <w:rPr>
          <w:rFonts w:ascii="Arial" w:hAnsi="Arial" w:cs="Arial"/>
          <w:sz w:val="24"/>
          <w:szCs w:val="24"/>
        </w:rPr>
      </w:pPr>
    </w:p>
    <w:p w14:paraId="26C0E5FE" w14:textId="77777777" w:rsidR="007C65C0" w:rsidRDefault="007C65C0" w:rsidP="007C65C0">
      <w:pPr>
        <w:jc w:val="both"/>
        <w:rPr>
          <w:rFonts w:ascii="Arial" w:hAnsi="Arial" w:cs="Arial"/>
          <w:sz w:val="24"/>
          <w:szCs w:val="24"/>
        </w:rPr>
      </w:pPr>
      <w:r>
        <w:rPr>
          <w:rFonts w:ascii="Arial" w:hAnsi="Arial" w:cs="Arial"/>
          <w:sz w:val="24"/>
          <w:szCs w:val="24"/>
        </w:rPr>
        <w:t xml:space="preserve">9.1.22. </w:t>
      </w:r>
      <w:r w:rsidRPr="007747A0">
        <w:rPr>
          <w:rFonts w:ascii="Arial" w:hAnsi="Arial" w:cs="Arial"/>
          <w:sz w:val="24"/>
          <w:szCs w:val="24"/>
        </w:rPr>
        <w:t>Observar e cumprir as condições e exigências estabelecidas para prestação do serviço, fornecimento dos bens e manutenção dos mesmos conforme especificado no Termo de Referência</w:t>
      </w:r>
      <w:r>
        <w:rPr>
          <w:rFonts w:ascii="Arial" w:hAnsi="Arial" w:cs="Arial"/>
          <w:sz w:val="24"/>
          <w:szCs w:val="24"/>
        </w:rPr>
        <w:t xml:space="preserve"> do Edital</w:t>
      </w:r>
      <w:r w:rsidRPr="007747A0">
        <w:rPr>
          <w:rFonts w:ascii="Arial" w:hAnsi="Arial" w:cs="Arial"/>
          <w:sz w:val="24"/>
          <w:szCs w:val="24"/>
        </w:rPr>
        <w:t>.</w:t>
      </w:r>
    </w:p>
    <w:p w14:paraId="51440070" w14:textId="77777777" w:rsidR="007C65C0" w:rsidRDefault="007C65C0" w:rsidP="007C65C0">
      <w:pPr>
        <w:jc w:val="both"/>
        <w:rPr>
          <w:rFonts w:ascii="Arial" w:hAnsi="Arial" w:cs="Arial"/>
          <w:sz w:val="24"/>
          <w:szCs w:val="24"/>
        </w:rPr>
      </w:pPr>
    </w:p>
    <w:p w14:paraId="38D1A73F"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9.1.23. </w:t>
      </w:r>
      <w:r w:rsidRPr="00F069D1">
        <w:rPr>
          <w:rFonts w:ascii="Arial" w:hAnsi="Arial" w:cs="Arial"/>
          <w:sz w:val="24"/>
          <w:szCs w:val="24"/>
          <w:lang w:val="pt-BR"/>
        </w:rPr>
        <w:t>Prestar os serviços dentro dos parâmetros e rotinas estabelecidos;</w:t>
      </w:r>
    </w:p>
    <w:p w14:paraId="5E09FE91" w14:textId="77777777" w:rsidR="007C65C0" w:rsidRPr="00F069D1" w:rsidRDefault="007C65C0" w:rsidP="007C65C0">
      <w:pPr>
        <w:jc w:val="both"/>
        <w:rPr>
          <w:rFonts w:ascii="Arial" w:hAnsi="Arial" w:cs="Arial"/>
          <w:sz w:val="24"/>
          <w:szCs w:val="24"/>
        </w:rPr>
      </w:pPr>
    </w:p>
    <w:p w14:paraId="4077E2FB"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9.1.24. </w:t>
      </w:r>
      <w:r w:rsidRPr="00F069D1">
        <w:rPr>
          <w:rFonts w:ascii="Arial" w:hAnsi="Arial" w:cs="Arial"/>
          <w:sz w:val="24"/>
          <w:szCs w:val="24"/>
          <w:lang w:val="pt-BR"/>
        </w:rPr>
        <w:t>Cumprir as normas de proteção ao trabalho, inclusive aquelas relativas à segurança e à saúde no trabalho;</w:t>
      </w:r>
    </w:p>
    <w:p w14:paraId="524B9D03" w14:textId="77777777" w:rsidR="007C65C0" w:rsidRPr="00F069D1" w:rsidRDefault="007C65C0" w:rsidP="007C65C0">
      <w:pPr>
        <w:jc w:val="both"/>
        <w:rPr>
          <w:rFonts w:ascii="Arial" w:hAnsi="Arial" w:cs="Arial"/>
          <w:sz w:val="24"/>
          <w:szCs w:val="24"/>
        </w:rPr>
      </w:pPr>
    </w:p>
    <w:p w14:paraId="39D35029"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9.1.25. </w:t>
      </w:r>
      <w:r w:rsidRPr="00F069D1">
        <w:rPr>
          <w:rFonts w:ascii="Arial" w:hAnsi="Arial" w:cs="Arial"/>
          <w:sz w:val="24"/>
          <w:szCs w:val="24"/>
          <w:lang w:val="pt-BR"/>
        </w:rPr>
        <w:t>Não submeter os trabalhadores a condições degradantes de trabalho, jornadas exaustivas, servidão por dívida ou trabalhos forçados;</w:t>
      </w:r>
    </w:p>
    <w:p w14:paraId="7AB70716" w14:textId="77777777" w:rsidR="007C65C0" w:rsidRPr="00F069D1" w:rsidRDefault="007C65C0" w:rsidP="007C65C0">
      <w:pPr>
        <w:jc w:val="both"/>
        <w:rPr>
          <w:rFonts w:ascii="Arial" w:hAnsi="Arial" w:cs="Arial"/>
          <w:sz w:val="24"/>
          <w:szCs w:val="24"/>
          <w:lang w:val="pt-BR"/>
        </w:rPr>
      </w:pPr>
    </w:p>
    <w:p w14:paraId="5A97E129"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9.1.26. </w:t>
      </w:r>
      <w:r w:rsidRPr="00F069D1">
        <w:rPr>
          <w:rFonts w:ascii="Arial" w:hAnsi="Arial" w:cs="Arial"/>
          <w:sz w:val="24"/>
          <w:szCs w:val="24"/>
          <w:lang w:val="pt-BR"/>
        </w:rPr>
        <w:t>Receber e dar o tratamento adequado a denúncias de discriminação, violência e assédio no ambiente de trabalho;</w:t>
      </w:r>
    </w:p>
    <w:p w14:paraId="0FA5B9A4" w14:textId="77777777" w:rsidR="007C65C0" w:rsidRPr="00F069D1" w:rsidRDefault="007C65C0" w:rsidP="007C65C0">
      <w:pPr>
        <w:jc w:val="both"/>
        <w:rPr>
          <w:rFonts w:ascii="Arial" w:hAnsi="Arial" w:cs="Arial"/>
          <w:sz w:val="24"/>
          <w:szCs w:val="24"/>
          <w:lang w:val="pt-BR"/>
        </w:rPr>
      </w:pPr>
    </w:p>
    <w:p w14:paraId="63CF7097"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9.1.27. </w:t>
      </w:r>
      <w:r w:rsidRPr="00F069D1">
        <w:rPr>
          <w:rFonts w:ascii="Arial" w:hAnsi="Arial" w:cs="Arial"/>
          <w:sz w:val="24"/>
          <w:szCs w:val="24"/>
          <w:lang w:val="pt-BR"/>
        </w:rPr>
        <w:t>Prestar todo esclarecimento ou informação solicitada pelo CONTRATANTE ou por seus prepostos, garantindo-lhes o acesso, a qualquer tempo, ao local dos trabalhos, bem como aos documentos relativos à execução do contrato;</w:t>
      </w:r>
    </w:p>
    <w:p w14:paraId="281F2A8C" w14:textId="77777777" w:rsidR="007C65C0" w:rsidRPr="00F069D1" w:rsidRDefault="007C65C0" w:rsidP="007C65C0">
      <w:pPr>
        <w:jc w:val="both"/>
        <w:rPr>
          <w:rFonts w:ascii="Arial" w:hAnsi="Arial" w:cs="Arial"/>
          <w:sz w:val="24"/>
          <w:szCs w:val="24"/>
        </w:rPr>
      </w:pPr>
    </w:p>
    <w:p w14:paraId="4EB00098"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9.1.28. </w:t>
      </w:r>
      <w:r w:rsidRPr="00F069D1">
        <w:rPr>
          <w:rFonts w:ascii="Arial" w:hAnsi="Arial" w:cs="Arial"/>
          <w:sz w:val="24"/>
          <w:szCs w:val="24"/>
          <w:lang w:val="pt-BR"/>
        </w:rPr>
        <w:t>Assegurar aos seus trabalhadores ambiente de trabalho e instalações em condições adequadas ao cumprimento das normas de saúde, segurança e bem-estar no trabalho;</w:t>
      </w:r>
    </w:p>
    <w:p w14:paraId="5113A8D9" w14:textId="77777777" w:rsidR="007C65C0" w:rsidRPr="00F069D1" w:rsidRDefault="007C65C0" w:rsidP="007C65C0">
      <w:pPr>
        <w:jc w:val="both"/>
        <w:rPr>
          <w:rFonts w:ascii="Arial" w:hAnsi="Arial" w:cs="Arial"/>
          <w:sz w:val="24"/>
          <w:szCs w:val="24"/>
        </w:rPr>
      </w:pPr>
    </w:p>
    <w:p w14:paraId="7A4180AB"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9.1.29. </w:t>
      </w:r>
      <w:r w:rsidRPr="00F069D1">
        <w:rPr>
          <w:rFonts w:ascii="Arial" w:hAnsi="Arial" w:cs="Arial"/>
          <w:sz w:val="24"/>
          <w:szCs w:val="24"/>
          <w:lang w:val="pt-BR"/>
        </w:rPr>
        <w:t>Fornecer equipamentos de proteção individual (EPI) e equipamentos de proteção coletiva (EPC),quando for o caso;</w:t>
      </w:r>
    </w:p>
    <w:p w14:paraId="3DF21948" w14:textId="77777777" w:rsidR="007C65C0" w:rsidRPr="00F069D1" w:rsidRDefault="007C65C0" w:rsidP="007C65C0">
      <w:pPr>
        <w:jc w:val="both"/>
        <w:rPr>
          <w:rFonts w:ascii="Arial" w:hAnsi="Arial" w:cs="Arial"/>
          <w:sz w:val="24"/>
          <w:szCs w:val="24"/>
          <w:lang w:val="pt-BR"/>
        </w:rPr>
      </w:pPr>
    </w:p>
    <w:p w14:paraId="0BC0AE0F"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9.1.30. </w:t>
      </w:r>
      <w:r w:rsidRPr="00F069D1">
        <w:rPr>
          <w:rFonts w:ascii="Arial" w:hAnsi="Arial" w:cs="Arial"/>
          <w:sz w:val="24"/>
          <w:szCs w:val="24"/>
          <w:lang w:val="pt-BR"/>
        </w:rPr>
        <w:t>Garantir o acesso do CONTRATANTE, a qualquer tempo, ao local dos trabalhos, bem como aos documentos relativos à execução do contrato;</w:t>
      </w:r>
    </w:p>
    <w:p w14:paraId="79E23330" w14:textId="77777777" w:rsidR="007C65C0" w:rsidRPr="00F069D1" w:rsidRDefault="007C65C0" w:rsidP="007C65C0">
      <w:pPr>
        <w:jc w:val="both"/>
        <w:rPr>
          <w:rFonts w:ascii="Arial" w:hAnsi="Arial" w:cs="Arial"/>
          <w:sz w:val="24"/>
          <w:szCs w:val="24"/>
          <w:lang w:val="pt-BR"/>
        </w:rPr>
      </w:pPr>
    </w:p>
    <w:p w14:paraId="75D2AC0D"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9.1.31. </w:t>
      </w:r>
      <w:r w:rsidRPr="00F069D1">
        <w:rPr>
          <w:rFonts w:ascii="Arial" w:hAnsi="Arial" w:cs="Arial"/>
          <w:sz w:val="24"/>
          <w:szCs w:val="24"/>
          <w:lang w:val="pt-BR"/>
        </w:rPr>
        <w:t>Promover a organização técnica e administrativa dos serviços, de modo a conduzi-los eficaz e eficientemente, de acordo com os documentos e especificações que integram o Termo de Referência, no prazo determinado;</w:t>
      </w:r>
    </w:p>
    <w:p w14:paraId="2E1F530E" w14:textId="77777777" w:rsidR="007C65C0" w:rsidRPr="00F069D1" w:rsidRDefault="007C65C0" w:rsidP="007C65C0">
      <w:pPr>
        <w:jc w:val="both"/>
        <w:rPr>
          <w:rFonts w:ascii="Arial" w:hAnsi="Arial" w:cs="Arial"/>
          <w:sz w:val="24"/>
          <w:szCs w:val="24"/>
          <w:lang w:val="pt-BR"/>
        </w:rPr>
      </w:pPr>
    </w:p>
    <w:p w14:paraId="02C1FBF5"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9.1.32. </w:t>
      </w:r>
      <w:r w:rsidRPr="00F069D1">
        <w:rPr>
          <w:rFonts w:ascii="Arial" w:hAnsi="Arial" w:cs="Arial"/>
          <w:sz w:val="24"/>
          <w:szCs w:val="24"/>
          <w:lang w:val="pt-BR"/>
        </w:rPr>
        <w:t>Instruir seus empregados quanto à necessidade de acatar as normas internas da Administração;</w:t>
      </w:r>
    </w:p>
    <w:p w14:paraId="66EB9E7F" w14:textId="77777777" w:rsidR="007C65C0" w:rsidRPr="00F069D1" w:rsidRDefault="007C65C0" w:rsidP="007C65C0">
      <w:pPr>
        <w:jc w:val="both"/>
        <w:rPr>
          <w:rFonts w:ascii="Arial" w:hAnsi="Arial" w:cs="Arial"/>
          <w:sz w:val="24"/>
          <w:szCs w:val="24"/>
          <w:lang w:val="pt-BR"/>
        </w:rPr>
      </w:pPr>
    </w:p>
    <w:p w14:paraId="782C6CB1"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9.1.33. </w:t>
      </w:r>
      <w:r w:rsidRPr="00F069D1">
        <w:rPr>
          <w:rFonts w:ascii="Arial" w:hAnsi="Arial" w:cs="Arial"/>
          <w:sz w:val="24"/>
          <w:szCs w:val="24"/>
          <w:lang w:val="pt-B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B52AB20" w14:textId="77777777" w:rsidR="007C65C0" w:rsidRPr="00F069D1" w:rsidRDefault="007C65C0" w:rsidP="007C65C0">
      <w:pPr>
        <w:jc w:val="both"/>
        <w:rPr>
          <w:rFonts w:ascii="Arial" w:hAnsi="Arial" w:cs="Arial"/>
          <w:sz w:val="24"/>
          <w:szCs w:val="24"/>
          <w:lang w:val="pt-BR"/>
        </w:rPr>
      </w:pPr>
    </w:p>
    <w:p w14:paraId="0D7BC8F7"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9.1.34. </w:t>
      </w:r>
      <w:r w:rsidRPr="00F069D1">
        <w:rPr>
          <w:rFonts w:ascii="Arial" w:hAnsi="Arial" w:cs="Arial"/>
          <w:sz w:val="24"/>
          <w:szCs w:val="24"/>
          <w:lang w:val="pt-BR"/>
        </w:rPr>
        <w:t xml:space="preserve">Efetuar comunicação ao CONTRATANTE, assim que tiver ciência da impossibilidade de realização ou finalização do serviço no prazo estabelecido, para adoção de ações de contingência cabíveis. </w:t>
      </w:r>
    </w:p>
    <w:p w14:paraId="60D95324" w14:textId="77777777" w:rsidR="007C65C0" w:rsidRPr="00F069D1" w:rsidRDefault="007C65C0" w:rsidP="007C65C0">
      <w:pPr>
        <w:jc w:val="both"/>
        <w:rPr>
          <w:rFonts w:ascii="Arial" w:hAnsi="Arial" w:cs="Arial"/>
          <w:sz w:val="24"/>
          <w:szCs w:val="24"/>
        </w:rPr>
      </w:pPr>
    </w:p>
    <w:p w14:paraId="0C577AC0"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9.1.35. </w:t>
      </w:r>
      <w:r w:rsidRPr="00F069D1">
        <w:rPr>
          <w:rFonts w:ascii="Arial" w:hAnsi="Arial" w:cs="Arial"/>
          <w:sz w:val="24"/>
          <w:szCs w:val="24"/>
          <w:lang w:val="pt-BR"/>
        </w:rPr>
        <w:t>Manter os empregados nos horários predeterminados pelo CONTRATANTE;</w:t>
      </w:r>
    </w:p>
    <w:p w14:paraId="130CD618" w14:textId="77777777" w:rsidR="007C65C0" w:rsidRPr="00F069D1" w:rsidRDefault="007C65C0" w:rsidP="007C65C0">
      <w:pPr>
        <w:jc w:val="both"/>
        <w:rPr>
          <w:rFonts w:ascii="Arial" w:hAnsi="Arial" w:cs="Arial"/>
          <w:sz w:val="24"/>
          <w:szCs w:val="24"/>
          <w:lang w:val="pt-BR"/>
        </w:rPr>
      </w:pPr>
    </w:p>
    <w:p w14:paraId="6E7E0EFD"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9.1.36. </w:t>
      </w:r>
      <w:r w:rsidRPr="00F069D1">
        <w:rPr>
          <w:rFonts w:ascii="Arial" w:hAnsi="Arial" w:cs="Arial"/>
          <w:sz w:val="24"/>
          <w:szCs w:val="24"/>
          <w:lang w:val="pt-BR"/>
        </w:rPr>
        <w:t>Apresentar os empregados devidamente identificados por meio de crachá;</w:t>
      </w:r>
    </w:p>
    <w:p w14:paraId="7511E98E" w14:textId="77777777" w:rsidR="007C65C0" w:rsidRPr="00F069D1" w:rsidRDefault="007C65C0" w:rsidP="007C65C0">
      <w:pPr>
        <w:jc w:val="both"/>
        <w:rPr>
          <w:rFonts w:ascii="Arial" w:hAnsi="Arial" w:cs="Arial"/>
          <w:sz w:val="24"/>
          <w:szCs w:val="24"/>
          <w:lang w:val="pt-BR"/>
        </w:rPr>
      </w:pPr>
    </w:p>
    <w:p w14:paraId="4B39F149"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9.1.37. </w:t>
      </w:r>
      <w:r w:rsidRPr="00F069D1">
        <w:rPr>
          <w:rFonts w:ascii="Arial" w:hAnsi="Arial" w:cs="Arial"/>
          <w:sz w:val="24"/>
          <w:szCs w:val="24"/>
          <w:lang w:val="pt-BR"/>
        </w:rPr>
        <w:t>Apresentar ao CONTRATANTE, quando for o caso, a relação nominal dos empregados que adentrarão no órgão para a execução do serviço;</w:t>
      </w:r>
    </w:p>
    <w:p w14:paraId="08EA4B60" w14:textId="77777777" w:rsidR="007C65C0" w:rsidRPr="00F069D1" w:rsidRDefault="007C65C0" w:rsidP="007C65C0">
      <w:pPr>
        <w:jc w:val="both"/>
        <w:rPr>
          <w:rFonts w:ascii="Arial" w:hAnsi="Arial" w:cs="Arial"/>
          <w:sz w:val="24"/>
          <w:szCs w:val="24"/>
          <w:lang w:val="pt-BR"/>
        </w:rPr>
      </w:pPr>
    </w:p>
    <w:p w14:paraId="1F5A4ACA"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9.1.38. </w:t>
      </w:r>
      <w:r w:rsidRPr="00F069D1">
        <w:rPr>
          <w:rFonts w:ascii="Arial" w:hAnsi="Arial" w:cs="Arial"/>
          <w:sz w:val="24"/>
          <w:szCs w:val="24"/>
          <w:lang w:val="pt-BR"/>
        </w:rPr>
        <w:t>Observar os preceitos da legislação sobre a jornada de trabalho, conforme a categoria profissional;</w:t>
      </w:r>
    </w:p>
    <w:p w14:paraId="65F3E19A" w14:textId="77777777" w:rsidR="007C65C0" w:rsidRPr="00F069D1" w:rsidRDefault="007C65C0" w:rsidP="007C65C0">
      <w:pPr>
        <w:jc w:val="both"/>
        <w:rPr>
          <w:rFonts w:ascii="Arial" w:hAnsi="Arial" w:cs="Arial"/>
          <w:sz w:val="24"/>
          <w:szCs w:val="24"/>
          <w:lang w:val="pt-BR"/>
        </w:rPr>
      </w:pPr>
    </w:p>
    <w:p w14:paraId="5822AFF4"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9.1.39. </w:t>
      </w:r>
      <w:r w:rsidRPr="00F069D1">
        <w:rPr>
          <w:rFonts w:ascii="Arial" w:hAnsi="Arial" w:cs="Arial"/>
          <w:sz w:val="24"/>
          <w:szCs w:val="24"/>
          <w:lang w:val="pt-B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5C509C5" w14:textId="77777777" w:rsidR="007C65C0" w:rsidRPr="00F069D1" w:rsidRDefault="007C65C0" w:rsidP="007C65C0">
      <w:pPr>
        <w:jc w:val="both"/>
        <w:rPr>
          <w:rFonts w:ascii="Arial" w:hAnsi="Arial" w:cs="Arial"/>
          <w:sz w:val="24"/>
          <w:szCs w:val="24"/>
          <w:lang w:val="pt-BR"/>
        </w:rPr>
      </w:pPr>
    </w:p>
    <w:p w14:paraId="33149426"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9.1.40. </w:t>
      </w:r>
      <w:r w:rsidRPr="00F069D1">
        <w:rPr>
          <w:rFonts w:ascii="Arial" w:hAnsi="Arial" w:cs="Arial"/>
          <w:sz w:val="24"/>
          <w:szCs w:val="24"/>
          <w:lang w:val="pt-BR"/>
        </w:rPr>
        <w:t>Instruir os seus empregados, quanto à prevenção de incêndios nas áreas do CONTRATANTE;</w:t>
      </w:r>
    </w:p>
    <w:p w14:paraId="37843785" w14:textId="77777777" w:rsidR="007C65C0" w:rsidRPr="00F069D1" w:rsidRDefault="007C65C0" w:rsidP="007C65C0">
      <w:pPr>
        <w:jc w:val="both"/>
        <w:rPr>
          <w:rFonts w:ascii="Arial" w:hAnsi="Arial" w:cs="Arial"/>
          <w:sz w:val="24"/>
          <w:szCs w:val="24"/>
          <w:lang w:val="pt-BR"/>
        </w:rPr>
      </w:pPr>
    </w:p>
    <w:p w14:paraId="6652A841"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9.1.41. </w:t>
      </w:r>
      <w:r w:rsidRPr="00F069D1">
        <w:rPr>
          <w:rFonts w:ascii="Arial" w:hAnsi="Arial" w:cs="Arial"/>
          <w:sz w:val="24"/>
          <w:szCs w:val="24"/>
          <w:lang w:val="pt-BR"/>
        </w:rPr>
        <w:t>Adotar as providências e precauções necessárias, inclusive consulta nos respectivos órgãos, se necessário for, a fim de que não venham a ser danificadas as redes hidrossanitárias, elétricas e de comunicação;</w:t>
      </w:r>
    </w:p>
    <w:p w14:paraId="0C0DB5A2" w14:textId="77777777" w:rsidR="007C65C0" w:rsidRPr="00F069D1" w:rsidRDefault="007C65C0" w:rsidP="007C65C0">
      <w:pPr>
        <w:jc w:val="both"/>
        <w:rPr>
          <w:rFonts w:ascii="Arial" w:hAnsi="Arial" w:cs="Arial"/>
          <w:sz w:val="24"/>
          <w:szCs w:val="24"/>
          <w:lang w:val="pt-BR"/>
        </w:rPr>
      </w:pPr>
    </w:p>
    <w:p w14:paraId="04FDD089"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9.1.42. </w:t>
      </w:r>
      <w:r w:rsidRPr="00F069D1">
        <w:rPr>
          <w:rFonts w:ascii="Arial" w:hAnsi="Arial" w:cs="Arial"/>
          <w:sz w:val="24"/>
          <w:szCs w:val="24"/>
          <w:lang w:val="pt-BR"/>
        </w:rPr>
        <w:t>Estar registrada ou inscrita no Conselho Profissional competente, conforme as áreas de atuação previstas no Termo de Referência, em plena validade;</w:t>
      </w:r>
    </w:p>
    <w:p w14:paraId="1835D297" w14:textId="77777777" w:rsidR="007C65C0" w:rsidRPr="00F069D1" w:rsidRDefault="007C65C0" w:rsidP="007C65C0">
      <w:pPr>
        <w:jc w:val="both"/>
        <w:rPr>
          <w:rFonts w:ascii="Arial" w:hAnsi="Arial" w:cs="Arial"/>
          <w:sz w:val="24"/>
          <w:szCs w:val="24"/>
          <w:lang w:val="pt-BR"/>
        </w:rPr>
      </w:pPr>
    </w:p>
    <w:p w14:paraId="63DCB4E2"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9.1.43. </w:t>
      </w:r>
      <w:r w:rsidRPr="00F069D1">
        <w:rPr>
          <w:rFonts w:ascii="Arial" w:hAnsi="Arial" w:cs="Arial"/>
          <w:sz w:val="24"/>
          <w:szCs w:val="24"/>
          <w:lang w:val="pt-BR"/>
        </w:rPr>
        <w:t>Obter junto aos órgãos competentes, conforme o caso, as licenças necessárias e demais documentos e autorizações exigíveis, na forma da legislação aplicável;</w:t>
      </w:r>
    </w:p>
    <w:p w14:paraId="25142DA0" w14:textId="77777777" w:rsidR="007C65C0" w:rsidRPr="00F069D1" w:rsidRDefault="007C65C0" w:rsidP="007C65C0">
      <w:pPr>
        <w:jc w:val="both"/>
        <w:rPr>
          <w:rFonts w:ascii="Arial" w:hAnsi="Arial" w:cs="Arial"/>
          <w:sz w:val="24"/>
          <w:szCs w:val="24"/>
          <w:lang w:val="pt-BR"/>
        </w:rPr>
      </w:pPr>
    </w:p>
    <w:p w14:paraId="12271FB4"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9.1.44. </w:t>
      </w:r>
      <w:r w:rsidRPr="00F069D1">
        <w:rPr>
          <w:rFonts w:ascii="Arial" w:hAnsi="Arial" w:cs="Arial"/>
          <w:sz w:val="24"/>
          <w:szCs w:val="24"/>
          <w:lang w:val="pt-B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01F8084C" w14:textId="77777777" w:rsidR="007C65C0" w:rsidRPr="00F069D1" w:rsidRDefault="007C65C0" w:rsidP="007C65C0">
      <w:pPr>
        <w:jc w:val="both"/>
        <w:rPr>
          <w:rFonts w:ascii="Arial" w:hAnsi="Arial" w:cs="Arial"/>
          <w:sz w:val="24"/>
          <w:szCs w:val="24"/>
          <w:lang w:val="pt-BR"/>
        </w:rPr>
      </w:pPr>
    </w:p>
    <w:p w14:paraId="2362FF2A" w14:textId="1329D4FA" w:rsidR="007C65C0" w:rsidRDefault="007C65C0" w:rsidP="007C65C0">
      <w:pPr>
        <w:jc w:val="both"/>
        <w:rPr>
          <w:rFonts w:ascii="Arial" w:hAnsi="Arial" w:cs="Arial"/>
          <w:color w:val="EE0000"/>
          <w:sz w:val="24"/>
          <w:szCs w:val="24"/>
          <w:lang w:val="pt-BR"/>
        </w:rPr>
      </w:pPr>
      <w:r w:rsidRPr="00F069D1">
        <w:rPr>
          <w:rFonts w:ascii="Arial" w:hAnsi="Arial" w:cs="Arial"/>
          <w:sz w:val="24"/>
          <w:szCs w:val="24"/>
        </w:rPr>
        <w:t xml:space="preserve">9.1.45. </w:t>
      </w:r>
      <w:r w:rsidRPr="00F069D1">
        <w:rPr>
          <w:rFonts w:ascii="Arial" w:hAnsi="Arial" w:cs="Arial"/>
          <w:sz w:val="24"/>
          <w:szCs w:val="24"/>
          <w:lang w:val="pt-B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Pr="00B37702">
        <w:rPr>
          <w:rFonts w:ascii="Arial" w:hAnsi="Arial" w:cs="Arial"/>
          <w:color w:val="EE0000"/>
          <w:sz w:val="24"/>
          <w:szCs w:val="24"/>
          <w:lang w:val="pt-BR"/>
        </w:rPr>
        <w:t xml:space="preserve"> </w:t>
      </w:r>
    </w:p>
    <w:p w14:paraId="27E3A08A" w14:textId="77777777" w:rsidR="007C65C0" w:rsidRPr="00F81CF2" w:rsidRDefault="007C65C0" w:rsidP="007C65C0">
      <w:pPr>
        <w:jc w:val="both"/>
        <w:rPr>
          <w:rFonts w:ascii="Arial" w:hAnsi="Arial" w:cs="Arial"/>
          <w:sz w:val="24"/>
          <w:szCs w:val="24"/>
          <w:highlight w:val="yellow"/>
          <w:lang w:val="pt-BR"/>
        </w:rPr>
      </w:pPr>
    </w:p>
    <w:p w14:paraId="1B9A3D77" w14:textId="4B39BEE1" w:rsidR="007C65C0" w:rsidRPr="00F81CF2" w:rsidRDefault="007C65C0" w:rsidP="007C65C0">
      <w:pPr>
        <w:jc w:val="both"/>
        <w:rPr>
          <w:rFonts w:ascii="Arial" w:hAnsi="Arial" w:cs="Arial"/>
          <w:color w:val="EE0000"/>
          <w:sz w:val="24"/>
          <w:szCs w:val="24"/>
          <w:lang w:val="pt-BR"/>
        </w:rPr>
      </w:pPr>
      <w:r w:rsidRPr="00F069D1">
        <w:rPr>
          <w:rFonts w:ascii="Arial" w:hAnsi="Arial" w:cs="Arial"/>
          <w:sz w:val="24"/>
          <w:szCs w:val="24"/>
        </w:rPr>
        <w:t xml:space="preserve">9.1.46. Observar integralmente as normas e boas práticas ambientais aplicáveis à execução do objeto contratual, adotando medidas de sustentabilidade, gestão adequada de resíduos, uso de materiais de origem legal e prevenção de impactos ambientais, em conformidade com a legislação vigente. </w:t>
      </w:r>
    </w:p>
    <w:p w14:paraId="0734B588" w14:textId="77777777" w:rsidR="007C65C0" w:rsidRPr="00F81CF2" w:rsidRDefault="007C65C0" w:rsidP="007C65C0">
      <w:pPr>
        <w:jc w:val="both"/>
        <w:rPr>
          <w:rFonts w:ascii="Arial" w:hAnsi="Arial" w:cs="Arial"/>
          <w:color w:val="EE0000"/>
          <w:sz w:val="24"/>
          <w:szCs w:val="24"/>
          <w:highlight w:val="yellow"/>
        </w:rPr>
      </w:pPr>
    </w:p>
    <w:p w14:paraId="0C24D7D5"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lastRenderedPageBreak/>
        <w:t xml:space="preserve">9.1.47. </w:t>
      </w:r>
      <w:r w:rsidRPr="00F069D1">
        <w:rPr>
          <w:rFonts w:ascii="Arial" w:hAnsi="Arial" w:cs="Arial"/>
          <w:sz w:val="24"/>
          <w:szCs w:val="24"/>
          <w:lang w:val="pt-B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C78CD68" w14:textId="77777777" w:rsidR="007C65C0" w:rsidRPr="00F069D1" w:rsidRDefault="007C65C0" w:rsidP="007C65C0">
      <w:pPr>
        <w:jc w:val="both"/>
        <w:rPr>
          <w:rFonts w:ascii="Arial" w:hAnsi="Arial" w:cs="Arial"/>
          <w:sz w:val="24"/>
          <w:szCs w:val="24"/>
          <w:lang w:val="pt-BR"/>
        </w:rPr>
      </w:pPr>
    </w:p>
    <w:p w14:paraId="416D167A" w14:textId="77777777" w:rsidR="007C65C0" w:rsidRPr="00F069D1" w:rsidRDefault="007C65C0" w:rsidP="007C65C0">
      <w:pPr>
        <w:jc w:val="both"/>
        <w:rPr>
          <w:rFonts w:ascii="Arial" w:hAnsi="Arial" w:cs="Arial"/>
          <w:sz w:val="24"/>
          <w:szCs w:val="24"/>
          <w:lang w:val="pt-BR"/>
        </w:rPr>
      </w:pPr>
      <w:r w:rsidRPr="00F069D1">
        <w:rPr>
          <w:rFonts w:ascii="Arial" w:hAnsi="Arial" w:cs="Arial"/>
          <w:sz w:val="24"/>
          <w:szCs w:val="24"/>
        </w:rPr>
        <w:t xml:space="preserve">9.1.48. </w:t>
      </w:r>
      <w:r w:rsidRPr="00F069D1">
        <w:rPr>
          <w:rFonts w:ascii="Arial" w:hAnsi="Arial" w:cs="Arial"/>
          <w:sz w:val="24"/>
          <w:szCs w:val="24"/>
          <w:lang w:val="pt-B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041E5D" w14:textId="77777777" w:rsidR="007C65C0" w:rsidRPr="00F069D1" w:rsidRDefault="007C65C0" w:rsidP="007C65C0">
      <w:pPr>
        <w:jc w:val="both"/>
        <w:rPr>
          <w:rFonts w:ascii="Arial" w:hAnsi="Arial" w:cs="Arial"/>
          <w:sz w:val="24"/>
          <w:szCs w:val="24"/>
          <w:lang w:val="pt-BR"/>
        </w:rPr>
      </w:pPr>
    </w:p>
    <w:p w14:paraId="660D99AB" w14:textId="4C10017D" w:rsidR="007C65C0" w:rsidRPr="00F81CF2" w:rsidRDefault="007C65C0" w:rsidP="007C65C0">
      <w:pPr>
        <w:jc w:val="both"/>
        <w:rPr>
          <w:rFonts w:ascii="Arial" w:hAnsi="Arial" w:cs="Arial"/>
          <w:sz w:val="24"/>
          <w:szCs w:val="24"/>
          <w:lang w:val="pt-BR"/>
        </w:rPr>
      </w:pPr>
      <w:r w:rsidRPr="00F069D1">
        <w:rPr>
          <w:rFonts w:ascii="Arial" w:hAnsi="Arial" w:cs="Arial"/>
          <w:sz w:val="24"/>
          <w:szCs w:val="24"/>
        </w:rPr>
        <w:t xml:space="preserve">9.1.49. </w:t>
      </w:r>
      <w:r w:rsidRPr="00F069D1">
        <w:rPr>
          <w:rFonts w:ascii="Arial" w:hAnsi="Arial" w:cs="Arial"/>
          <w:sz w:val="24"/>
          <w:szCs w:val="24"/>
          <w:lang w:val="pt-B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quando for o caso.</w:t>
      </w:r>
      <w:r w:rsidRPr="00F81CF2">
        <w:rPr>
          <w:rFonts w:ascii="Arial" w:hAnsi="Arial" w:cs="Arial"/>
          <w:color w:val="EE0000"/>
          <w:sz w:val="24"/>
          <w:szCs w:val="24"/>
          <w:lang w:val="pt-BR"/>
        </w:rPr>
        <w:t xml:space="preserve"> </w:t>
      </w:r>
    </w:p>
    <w:p w14:paraId="32CD24B1" w14:textId="77777777" w:rsidR="007C65C0" w:rsidRPr="007747A0" w:rsidRDefault="007C65C0" w:rsidP="007C65C0">
      <w:pPr>
        <w:rPr>
          <w:rFonts w:ascii="Arial" w:hAnsi="Arial" w:cs="Arial"/>
          <w:sz w:val="24"/>
          <w:szCs w:val="24"/>
        </w:rPr>
      </w:pPr>
    </w:p>
    <w:p w14:paraId="03055F8A"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DÉCIMA – GARANTIA DE EXECUÇÃO </w:t>
      </w:r>
    </w:p>
    <w:p w14:paraId="002EDE52" w14:textId="77777777" w:rsidR="007C65C0" w:rsidRPr="007747A0" w:rsidRDefault="007C65C0" w:rsidP="007C65C0">
      <w:pPr>
        <w:rPr>
          <w:rFonts w:ascii="Arial" w:hAnsi="Arial" w:cs="Arial"/>
          <w:sz w:val="24"/>
          <w:szCs w:val="24"/>
        </w:rPr>
      </w:pPr>
    </w:p>
    <w:p w14:paraId="21139136" w14:textId="77777777" w:rsidR="007C65C0" w:rsidRPr="007747A0" w:rsidRDefault="007C65C0" w:rsidP="007C65C0">
      <w:pPr>
        <w:rPr>
          <w:rFonts w:ascii="Arial" w:hAnsi="Arial" w:cs="Arial"/>
          <w:sz w:val="24"/>
          <w:szCs w:val="24"/>
        </w:rPr>
      </w:pPr>
      <w:r w:rsidRPr="007747A0">
        <w:rPr>
          <w:rFonts w:ascii="Arial" w:hAnsi="Arial" w:cs="Arial"/>
          <w:sz w:val="24"/>
          <w:szCs w:val="24"/>
        </w:rPr>
        <w:t>10.1. Não haverá exigência de garantia contratual da execução</w:t>
      </w:r>
      <w:r>
        <w:rPr>
          <w:rFonts w:ascii="Arial" w:hAnsi="Arial" w:cs="Arial"/>
          <w:sz w:val="24"/>
          <w:szCs w:val="24"/>
        </w:rPr>
        <w:t>, de acordo com a justificativa apresentada no termo de referencia</w:t>
      </w:r>
      <w:r w:rsidRPr="007747A0">
        <w:rPr>
          <w:rFonts w:ascii="Arial" w:hAnsi="Arial" w:cs="Arial"/>
          <w:sz w:val="24"/>
          <w:szCs w:val="24"/>
        </w:rPr>
        <w:t>.</w:t>
      </w:r>
    </w:p>
    <w:p w14:paraId="06B68F8B" w14:textId="77777777" w:rsidR="007C65C0" w:rsidRPr="007747A0" w:rsidRDefault="007C65C0" w:rsidP="007C65C0">
      <w:pPr>
        <w:rPr>
          <w:rFonts w:ascii="Arial" w:hAnsi="Arial" w:cs="Arial"/>
          <w:sz w:val="24"/>
          <w:szCs w:val="24"/>
        </w:rPr>
      </w:pPr>
    </w:p>
    <w:p w14:paraId="24AD834A"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DÉCIMA PRIMEIRA – INFRAÇÕES E SANÇÕES ADMINISTRATIVAS </w:t>
      </w:r>
    </w:p>
    <w:p w14:paraId="2F9285C6" w14:textId="77777777" w:rsidR="007C65C0" w:rsidRPr="007747A0" w:rsidRDefault="007C65C0" w:rsidP="007C65C0">
      <w:pPr>
        <w:rPr>
          <w:rFonts w:ascii="Arial" w:hAnsi="Arial" w:cs="Arial"/>
          <w:sz w:val="24"/>
          <w:szCs w:val="24"/>
        </w:rPr>
      </w:pPr>
    </w:p>
    <w:p w14:paraId="2322D93E"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 </w:t>
      </w:r>
      <w:r w:rsidRPr="007747A0">
        <w:rPr>
          <w:rFonts w:ascii="Arial" w:hAnsi="Arial" w:cs="Arial"/>
          <w:sz w:val="24"/>
          <w:szCs w:val="24"/>
        </w:rPr>
        <w:t>Comete infração administrativa, nos termos da Lei nº 14.133, de 2021, o contratado que:</w:t>
      </w:r>
    </w:p>
    <w:p w14:paraId="0AF4F0F9" w14:textId="77777777" w:rsidR="007C65C0" w:rsidRDefault="007C65C0" w:rsidP="007C65C0">
      <w:pPr>
        <w:rPr>
          <w:rFonts w:ascii="Arial" w:hAnsi="Arial" w:cs="Arial"/>
          <w:sz w:val="24"/>
          <w:szCs w:val="24"/>
        </w:rPr>
      </w:pPr>
    </w:p>
    <w:p w14:paraId="71CD44F0" w14:textId="77777777" w:rsidR="007C65C0" w:rsidRPr="007747A0" w:rsidRDefault="007C65C0" w:rsidP="007C65C0">
      <w:pPr>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der causa à inexecução parcial do contrato;</w:t>
      </w:r>
    </w:p>
    <w:p w14:paraId="6ADAAC23" w14:textId="77777777" w:rsidR="007C65C0" w:rsidRDefault="007C65C0" w:rsidP="007C65C0">
      <w:pPr>
        <w:rPr>
          <w:rFonts w:ascii="Arial" w:hAnsi="Arial" w:cs="Arial"/>
          <w:sz w:val="24"/>
          <w:szCs w:val="24"/>
        </w:rPr>
      </w:pPr>
    </w:p>
    <w:p w14:paraId="620AABC8"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der causa à inexecução parcial do contrato que cause grave dano à Administração ou ao funcionamento dos serviços públicos ou ao interesse coletivo;</w:t>
      </w:r>
    </w:p>
    <w:p w14:paraId="4E6CF53E" w14:textId="77777777" w:rsidR="007C65C0" w:rsidRDefault="007C65C0" w:rsidP="007C65C0">
      <w:pPr>
        <w:rPr>
          <w:rFonts w:ascii="Arial" w:hAnsi="Arial" w:cs="Arial"/>
          <w:sz w:val="24"/>
          <w:szCs w:val="24"/>
        </w:rPr>
      </w:pPr>
    </w:p>
    <w:p w14:paraId="45092058" w14:textId="77777777" w:rsidR="007C65C0" w:rsidRDefault="007C65C0" w:rsidP="007C65C0">
      <w:pPr>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der causa à inexecução total do contrato;</w:t>
      </w:r>
    </w:p>
    <w:p w14:paraId="0A2A9B20" w14:textId="77777777" w:rsidR="007C65C0" w:rsidRPr="007747A0" w:rsidRDefault="007C65C0" w:rsidP="007C65C0">
      <w:pPr>
        <w:rPr>
          <w:rFonts w:ascii="Arial" w:hAnsi="Arial" w:cs="Arial"/>
          <w:sz w:val="24"/>
          <w:szCs w:val="24"/>
        </w:rPr>
      </w:pPr>
    </w:p>
    <w:p w14:paraId="1F8DD539" w14:textId="77777777" w:rsidR="007C65C0" w:rsidRDefault="007C65C0" w:rsidP="007C65C0">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ensejar o retardamento da execução ou da entrega do objeto da contratação sem motivo justificado;</w:t>
      </w:r>
    </w:p>
    <w:p w14:paraId="1F39A0D5" w14:textId="77777777" w:rsidR="007C65C0" w:rsidRPr="007747A0" w:rsidRDefault="007C65C0" w:rsidP="007C65C0">
      <w:pPr>
        <w:jc w:val="both"/>
        <w:rPr>
          <w:rFonts w:ascii="Arial" w:hAnsi="Arial" w:cs="Arial"/>
          <w:sz w:val="24"/>
          <w:szCs w:val="24"/>
        </w:rPr>
      </w:pPr>
    </w:p>
    <w:p w14:paraId="00DBDCE8" w14:textId="77777777" w:rsidR="007C65C0" w:rsidRDefault="007C65C0" w:rsidP="007C65C0">
      <w:pPr>
        <w:rPr>
          <w:rFonts w:ascii="Arial" w:hAnsi="Arial" w:cs="Arial"/>
          <w:sz w:val="24"/>
          <w:szCs w:val="24"/>
        </w:rPr>
      </w:pPr>
      <w:r>
        <w:rPr>
          <w:rFonts w:ascii="Arial" w:hAnsi="Arial" w:cs="Arial"/>
          <w:sz w:val="24"/>
          <w:szCs w:val="24"/>
        </w:rPr>
        <w:t xml:space="preserve">11.1.5. </w:t>
      </w:r>
      <w:r w:rsidRPr="007747A0">
        <w:rPr>
          <w:rFonts w:ascii="Arial" w:hAnsi="Arial" w:cs="Arial"/>
          <w:sz w:val="24"/>
          <w:szCs w:val="24"/>
        </w:rPr>
        <w:t>apresentar documentação falsa ou prestar declaração falsa durante a execução do contrato;</w:t>
      </w:r>
    </w:p>
    <w:p w14:paraId="0DB65560" w14:textId="77777777" w:rsidR="007C65C0" w:rsidRPr="007747A0" w:rsidRDefault="007C65C0" w:rsidP="007C65C0">
      <w:pPr>
        <w:rPr>
          <w:rFonts w:ascii="Arial" w:hAnsi="Arial" w:cs="Arial"/>
          <w:sz w:val="24"/>
          <w:szCs w:val="24"/>
        </w:rPr>
      </w:pPr>
    </w:p>
    <w:p w14:paraId="26F5F3FB" w14:textId="77777777" w:rsidR="007C65C0" w:rsidRDefault="007C65C0" w:rsidP="007C65C0">
      <w:pPr>
        <w:rPr>
          <w:rFonts w:ascii="Arial" w:hAnsi="Arial" w:cs="Arial"/>
          <w:sz w:val="24"/>
          <w:szCs w:val="24"/>
        </w:rPr>
      </w:pPr>
      <w:r>
        <w:rPr>
          <w:rFonts w:ascii="Arial" w:hAnsi="Arial" w:cs="Arial"/>
          <w:sz w:val="24"/>
          <w:szCs w:val="24"/>
        </w:rPr>
        <w:t xml:space="preserve">11.1.6. </w:t>
      </w:r>
      <w:r w:rsidRPr="007747A0">
        <w:rPr>
          <w:rFonts w:ascii="Arial" w:hAnsi="Arial" w:cs="Arial"/>
          <w:sz w:val="24"/>
          <w:szCs w:val="24"/>
        </w:rPr>
        <w:t>praticar ato fraudulento na execução do contrato;</w:t>
      </w:r>
    </w:p>
    <w:p w14:paraId="449DBAB0" w14:textId="77777777" w:rsidR="007C65C0" w:rsidRPr="007747A0" w:rsidRDefault="007C65C0" w:rsidP="007C65C0">
      <w:pPr>
        <w:rPr>
          <w:rFonts w:ascii="Arial" w:hAnsi="Arial" w:cs="Arial"/>
          <w:sz w:val="24"/>
          <w:szCs w:val="24"/>
        </w:rPr>
      </w:pPr>
    </w:p>
    <w:p w14:paraId="720FD39B" w14:textId="77777777" w:rsidR="007C65C0" w:rsidRPr="007747A0" w:rsidRDefault="007C65C0" w:rsidP="007C65C0">
      <w:pPr>
        <w:rPr>
          <w:rFonts w:ascii="Arial" w:hAnsi="Arial" w:cs="Arial"/>
          <w:sz w:val="24"/>
          <w:szCs w:val="24"/>
        </w:rPr>
      </w:pPr>
      <w:r>
        <w:rPr>
          <w:rFonts w:ascii="Arial" w:hAnsi="Arial" w:cs="Arial"/>
          <w:sz w:val="24"/>
          <w:szCs w:val="24"/>
        </w:rPr>
        <w:t xml:space="preserve">11.1.7. </w:t>
      </w:r>
      <w:r w:rsidRPr="007747A0">
        <w:rPr>
          <w:rFonts w:ascii="Arial" w:hAnsi="Arial" w:cs="Arial"/>
          <w:sz w:val="24"/>
          <w:szCs w:val="24"/>
        </w:rPr>
        <w:t>comportar-se de modo inidôneo ou cometer fraude de qualquer natureza;</w:t>
      </w:r>
    </w:p>
    <w:p w14:paraId="6435C569" w14:textId="77777777" w:rsidR="007C65C0" w:rsidRDefault="007C65C0" w:rsidP="007C65C0">
      <w:pPr>
        <w:rPr>
          <w:rFonts w:ascii="Arial" w:hAnsi="Arial" w:cs="Arial"/>
          <w:sz w:val="24"/>
          <w:szCs w:val="24"/>
        </w:rPr>
      </w:pPr>
    </w:p>
    <w:p w14:paraId="7DE340C1" w14:textId="77777777" w:rsidR="007C65C0" w:rsidRPr="007747A0" w:rsidRDefault="007C65C0" w:rsidP="007C65C0">
      <w:pPr>
        <w:rPr>
          <w:rFonts w:ascii="Arial" w:hAnsi="Arial" w:cs="Arial"/>
          <w:sz w:val="24"/>
          <w:szCs w:val="24"/>
        </w:rPr>
      </w:pPr>
      <w:r>
        <w:rPr>
          <w:rFonts w:ascii="Arial" w:hAnsi="Arial" w:cs="Arial"/>
          <w:sz w:val="24"/>
          <w:szCs w:val="24"/>
        </w:rPr>
        <w:t xml:space="preserve">11.1.8. </w:t>
      </w:r>
      <w:r w:rsidRPr="007747A0">
        <w:rPr>
          <w:rFonts w:ascii="Arial" w:hAnsi="Arial" w:cs="Arial"/>
          <w:sz w:val="24"/>
          <w:szCs w:val="24"/>
        </w:rPr>
        <w:t>praticar ato lesivo previsto no art. 5º da Lei nº 12.846, de 1º de agosto de 2013.</w:t>
      </w:r>
    </w:p>
    <w:p w14:paraId="123836BC" w14:textId="77777777" w:rsidR="007C65C0" w:rsidRPr="007747A0" w:rsidRDefault="007C65C0" w:rsidP="007C65C0">
      <w:pPr>
        <w:rPr>
          <w:rFonts w:ascii="Arial" w:hAnsi="Arial" w:cs="Arial"/>
          <w:sz w:val="24"/>
          <w:szCs w:val="24"/>
        </w:rPr>
      </w:pPr>
    </w:p>
    <w:p w14:paraId="11987F46" w14:textId="77777777" w:rsidR="007C65C0" w:rsidRPr="007747A0" w:rsidRDefault="007C65C0" w:rsidP="007C65C0">
      <w:pPr>
        <w:rPr>
          <w:rFonts w:ascii="Arial" w:hAnsi="Arial" w:cs="Arial"/>
          <w:sz w:val="24"/>
          <w:szCs w:val="24"/>
        </w:rPr>
      </w:pPr>
      <w:r>
        <w:rPr>
          <w:rFonts w:ascii="Arial" w:hAnsi="Arial" w:cs="Arial"/>
          <w:sz w:val="24"/>
          <w:szCs w:val="24"/>
        </w:rPr>
        <w:t xml:space="preserve">11.2. </w:t>
      </w:r>
      <w:r w:rsidRPr="007747A0">
        <w:rPr>
          <w:rFonts w:ascii="Arial" w:hAnsi="Arial" w:cs="Arial"/>
          <w:sz w:val="24"/>
          <w:szCs w:val="24"/>
        </w:rPr>
        <w:t>Serão aplicadas ao contratado que incorrer nas infrações acima descritas as seguintes sanções:</w:t>
      </w:r>
    </w:p>
    <w:p w14:paraId="22576404" w14:textId="77777777" w:rsidR="007C65C0" w:rsidRPr="007747A0" w:rsidRDefault="007C65C0" w:rsidP="007C65C0">
      <w:pPr>
        <w:rPr>
          <w:rFonts w:ascii="Arial" w:hAnsi="Arial" w:cs="Arial"/>
          <w:sz w:val="24"/>
          <w:szCs w:val="24"/>
        </w:rPr>
      </w:pPr>
    </w:p>
    <w:p w14:paraId="0DA4C127" w14:textId="77777777" w:rsidR="007C65C0" w:rsidRPr="007747A0" w:rsidRDefault="007C65C0" w:rsidP="007C65C0">
      <w:pPr>
        <w:rPr>
          <w:rFonts w:ascii="Arial" w:hAnsi="Arial" w:cs="Arial"/>
          <w:sz w:val="24"/>
          <w:szCs w:val="24"/>
        </w:rPr>
      </w:pPr>
      <w:r>
        <w:rPr>
          <w:rFonts w:ascii="Arial" w:hAnsi="Arial" w:cs="Arial"/>
          <w:sz w:val="24"/>
          <w:szCs w:val="24"/>
        </w:rPr>
        <w:t xml:space="preserve">11.2.1. </w:t>
      </w:r>
      <w:r w:rsidRPr="007747A0">
        <w:rPr>
          <w:rFonts w:ascii="Arial" w:hAnsi="Arial" w:cs="Arial"/>
          <w:sz w:val="24"/>
          <w:szCs w:val="24"/>
        </w:rPr>
        <w:t xml:space="preserve">Advertência, quando o contratado der causa à inexecução parcial do contrato, sempre que não se justificar a imposição de penalidade mais grave (art. 156, §2º, da </w:t>
      </w:r>
      <w:r w:rsidRPr="007747A0">
        <w:rPr>
          <w:rFonts w:ascii="Arial" w:hAnsi="Arial" w:cs="Arial"/>
          <w:sz w:val="24"/>
          <w:szCs w:val="24"/>
        </w:rPr>
        <w:lastRenderedPageBreak/>
        <w:t>Lei nº 14.133, de 2021);</w:t>
      </w:r>
    </w:p>
    <w:p w14:paraId="0492A487" w14:textId="77777777" w:rsidR="007C65C0" w:rsidRPr="007747A0" w:rsidRDefault="007C65C0" w:rsidP="007C65C0">
      <w:pPr>
        <w:rPr>
          <w:rFonts w:ascii="Arial" w:hAnsi="Arial" w:cs="Arial"/>
          <w:sz w:val="24"/>
          <w:szCs w:val="24"/>
        </w:rPr>
      </w:pPr>
    </w:p>
    <w:p w14:paraId="08BE7ABB" w14:textId="5D419CDA" w:rsidR="007C65C0" w:rsidRPr="007747A0" w:rsidRDefault="007C65C0" w:rsidP="007C65C0">
      <w:pPr>
        <w:jc w:val="both"/>
        <w:rPr>
          <w:rFonts w:ascii="Arial" w:hAnsi="Arial" w:cs="Arial"/>
          <w:sz w:val="24"/>
          <w:szCs w:val="24"/>
        </w:rPr>
      </w:pPr>
      <w:r>
        <w:rPr>
          <w:rFonts w:ascii="Arial" w:hAnsi="Arial" w:cs="Arial"/>
          <w:sz w:val="24"/>
          <w:szCs w:val="24"/>
        </w:rPr>
        <w:t xml:space="preserve">11.2.2. </w:t>
      </w:r>
      <w:r w:rsidRPr="007747A0">
        <w:rPr>
          <w:rFonts w:ascii="Arial" w:hAnsi="Arial" w:cs="Arial"/>
          <w:sz w:val="24"/>
          <w:szCs w:val="24"/>
        </w:rPr>
        <w:t>Impedimento de licitar e contratar</w:t>
      </w:r>
      <w:r>
        <w:rPr>
          <w:rFonts w:ascii="Arial" w:hAnsi="Arial" w:cs="Arial"/>
          <w:sz w:val="24"/>
          <w:szCs w:val="24"/>
        </w:rPr>
        <w:t xml:space="preserve"> </w:t>
      </w:r>
      <w:r w:rsidRPr="00F069D1">
        <w:rPr>
          <w:rFonts w:ascii="Arial" w:hAnsi="Arial" w:cs="Arial"/>
          <w:sz w:val="24"/>
          <w:szCs w:val="24"/>
        </w:rPr>
        <w:t>para os casos previstos nos itens 11.1.2 a 11.1.4</w:t>
      </w:r>
      <w:r>
        <w:rPr>
          <w:rFonts w:ascii="Arial" w:hAnsi="Arial" w:cs="Arial"/>
          <w:sz w:val="24"/>
          <w:szCs w:val="24"/>
        </w:rPr>
        <w:t xml:space="preserve"> </w:t>
      </w:r>
      <w:r w:rsidRPr="007747A0">
        <w:rPr>
          <w:rFonts w:ascii="Arial" w:hAnsi="Arial" w:cs="Arial"/>
          <w:sz w:val="24"/>
          <w:szCs w:val="24"/>
        </w:rPr>
        <w:t>, sempre que não se justificar a imposição de penalidade mais grave (art. 156, § 4º, da Lei nº 14.133, de 2021);</w:t>
      </w:r>
    </w:p>
    <w:p w14:paraId="0E770771" w14:textId="77777777" w:rsidR="007C65C0" w:rsidRPr="007747A0" w:rsidRDefault="007C65C0" w:rsidP="007C65C0">
      <w:pPr>
        <w:rPr>
          <w:rFonts w:ascii="Arial" w:hAnsi="Arial" w:cs="Arial"/>
          <w:sz w:val="24"/>
          <w:szCs w:val="24"/>
        </w:rPr>
      </w:pPr>
    </w:p>
    <w:p w14:paraId="076533AD" w14:textId="31B6C26F" w:rsidR="007C65C0" w:rsidRPr="007747A0" w:rsidRDefault="007C65C0" w:rsidP="007C65C0">
      <w:pPr>
        <w:jc w:val="both"/>
        <w:rPr>
          <w:rFonts w:ascii="Arial" w:hAnsi="Arial" w:cs="Arial"/>
          <w:sz w:val="24"/>
          <w:szCs w:val="24"/>
        </w:rPr>
      </w:pPr>
      <w:r>
        <w:rPr>
          <w:rFonts w:ascii="Arial" w:hAnsi="Arial" w:cs="Arial"/>
          <w:sz w:val="24"/>
          <w:szCs w:val="24"/>
        </w:rPr>
        <w:t xml:space="preserve">11.2.3. </w:t>
      </w:r>
      <w:r w:rsidRPr="007747A0">
        <w:rPr>
          <w:rFonts w:ascii="Arial" w:hAnsi="Arial" w:cs="Arial"/>
          <w:sz w:val="24"/>
          <w:szCs w:val="24"/>
        </w:rPr>
        <w:t>Declaração de inidoneidade para licitar e contratar</w:t>
      </w:r>
      <w:r>
        <w:rPr>
          <w:rFonts w:ascii="Arial" w:hAnsi="Arial" w:cs="Arial"/>
          <w:sz w:val="24"/>
          <w:szCs w:val="24"/>
        </w:rPr>
        <w:t xml:space="preserve"> </w:t>
      </w:r>
      <w:r w:rsidRPr="00F069D1">
        <w:rPr>
          <w:rFonts w:ascii="Arial" w:hAnsi="Arial" w:cs="Arial"/>
          <w:sz w:val="24"/>
          <w:szCs w:val="24"/>
        </w:rPr>
        <w:t>para os casos previstos nos itens 11.1.5 a 11.1.8, bem como dos itens 11.1.2 a 11.1.4</w:t>
      </w:r>
      <w:r w:rsidRPr="00B37702">
        <w:rPr>
          <w:rFonts w:ascii="Arial" w:hAnsi="Arial" w:cs="Arial"/>
          <w:color w:val="EE0000"/>
          <w:sz w:val="24"/>
          <w:szCs w:val="24"/>
        </w:rPr>
        <w:t xml:space="preserve"> </w:t>
      </w:r>
      <w:r w:rsidRPr="007747A0">
        <w:rPr>
          <w:rFonts w:ascii="Arial" w:hAnsi="Arial" w:cs="Arial"/>
          <w:sz w:val="24"/>
          <w:szCs w:val="24"/>
        </w:rPr>
        <w:t>que justifiquem a imposição de penalidade mais grave (art. 156, §5º, da Lei nº 14.133, de 202</w:t>
      </w:r>
      <w:r>
        <w:rPr>
          <w:rFonts w:ascii="Arial" w:hAnsi="Arial" w:cs="Arial"/>
          <w:sz w:val="24"/>
          <w:szCs w:val="24"/>
        </w:rPr>
        <w:t>1);</w:t>
      </w:r>
    </w:p>
    <w:p w14:paraId="507C1B1C" w14:textId="77777777" w:rsidR="007C65C0" w:rsidRPr="007747A0" w:rsidRDefault="007C65C0" w:rsidP="007C65C0">
      <w:pPr>
        <w:rPr>
          <w:rFonts w:ascii="Arial" w:hAnsi="Arial" w:cs="Arial"/>
          <w:sz w:val="24"/>
          <w:szCs w:val="24"/>
        </w:rPr>
      </w:pPr>
    </w:p>
    <w:p w14:paraId="4428E1E8" w14:textId="77777777" w:rsidR="007C65C0" w:rsidRPr="007747A0" w:rsidRDefault="007C65C0" w:rsidP="007C65C0">
      <w:pPr>
        <w:rPr>
          <w:rFonts w:ascii="Arial" w:hAnsi="Arial" w:cs="Arial"/>
          <w:sz w:val="24"/>
          <w:szCs w:val="24"/>
        </w:rPr>
      </w:pPr>
      <w:r>
        <w:rPr>
          <w:rFonts w:ascii="Arial" w:hAnsi="Arial" w:cs="Arial"/>
          <w:sz w:val="24"/>
          <w:szCs w:val="24"/>
        </w:rPr>
        <w:t xml:space="preserve">11.2.4. </w:t>
      </w:r>
      <w:r w:rsidRPr="007747A0">
        <w:rPr>
          <w:rFonts w:ascii="Arial" w:hAnsi="Arial" w:cs="Arial"/>
          <w:sz w:val="24"/>
          <w:szCs w:val="24"/>
        </w:rPr>
        <w:t>Multa:</w:t>
      </w:r>
    </w:p>
    <w:p w14:paraId="6F6F47DC" w14:textId="77777777" w:rsidR="007C65C0" w:rsidRPr="007747A0" w:rsidRDefault="007C65C0" w:rsidP="007C65C0">
      <w:pPr>
        <w:rPr>
          <w:rFonts w:ascii="Arial" w:hAnsi="Arial" w:cs="Arial"/>
          <w:sz w:val="24"/>
          <w:szCs w:val="24"/>
        </w:rPr>
      </w:pPr>
    </w:p>
    <w:p w14:paraId="1B24C72C" w14:textId="536BBA6E" w:rsidR="007C65C0" w:rsidRPr="007747A0" w:rsidRDefault="007C65C0" w:rsidP="007C65C0">
      <w:pPr>
        <w:jc w:val="both"/>
        <w:rPr>
          <w:rFonts w:ascii="Arial" w:hAnsi="Arial" w:cs="Arial"/>
          <w:sz w:val="24"/>
          <w:szCs w:val="24"/>
        </w:rPr>
      </w:pPr>
      <w:r>
        <w:rPr>
          <w:rFonts w:ascii="Arial" w:hAnsi="Arial" w:cs="Arial"/>
          <w:sz w:val="24"/>
          <w:szCs w:val="24"/>
        </w:rPr>
        <w:t xml:space="preserve">11.2.4.1. </w:t>
      </w:r>
      <w:r w:rsidRPr="007747A0">
        <w:rPr>
          <w:rFonts w:ascii="Arial" w:hAnsi="Arial" w:cs="Arial"/>
          <w:sz w:val="24"/>
          <w:szCs w:val="24"/>
        </w:rPr>
        <w:t>Moratória</w:t>
      </w:r>
      <w:r>
        <w:rPr>
          <w:rFonts w:ascii="Arial" w:hAnsi="Arial" w:cs="Arial"/>
          <w:sz w:val="24"/>
          <w:szCs w:val="24"/>
        </w:rPr>
        <w:t xml:space="preserve">, </w:t>
      </w:r>
      <w:r w:rsidRPr="00F069D1">
        <w:rPr>
          <w:rFonts w:ascii="Arial" w:hAnsi="Arial" w:cs="Arial"/>
          <w:sz w:val="24"/>
          <w:szCs w:val="24"/>
        </w:rPr>
        <w:t>para as infrações previstas no item 11.1.4</w:t>
      </w:r>
      <w:r>
        <w:rPr>
          <w:rFonts w:ascii="Arial" w:hAnsi="Arial" w:cs="Arial"/>
          <w:sz w:val="24"/>
          <w:szCs w:val="24"/>
        </w:rPr>
        <w:t>,</w:t>
      </w:r>
      <w:r w:rsidRPr="007747A0">
        <w:rPr>
          <w:rFonts w:ascii="Arial" w:hAnsi="Arial" w:cs="Arial"/>
          <w:sz w:val="24"/>
          <w:szCs w:val="24"/>
        </w:rPr>
        <w:t xml:space="preserve"> de 0,5% (cinco décimos de por cento) por dia de atraso injustificado sobre o valor da parcela inadimplida, até o limite de 10% (dez por cento) do valor do contrato;</w:t>
      </w:r>
    </w:p>
    <w:p w14:paraId="6CF9AD63" w14:textId="77777777" w:rsidR="007C65C0" w:rsidRDefault="007C65C0" w:rsidP="007C65C0">
      <w:pPr>
        <w:rPr>
          <w:rFonts w:ascii="Arial" w:hAnsi="Arial" w:cs="Arial"/>
          <w:sz w:val="24"/>
          <w:szCs w:val="24"/>
        </w:rPr>
      </w:pPr>
    </w:p>
    <w:p w14:paraId="417D96F7" w14:textId="77777777" w:rsidR="007C65C0" w:rsidRDefault="007C65C0" w:rsidP="007C65C0">
      <w:pPr>
        <w:rPr>
          <w:rFonts w:ascii="Arial" w:hAnsi="Arial" w:cs="Arial"/>
          <w:sz w:val="24"/>
          <w:szCs w:val="24"/>
        </w:rPr>
      </w:pPr>
      <w:r>
        <w:rPr>
          <w:rFonts w:ascii="Arial" w:hAnsi="Arial" w:cs="Arial"/>
          <w:sz w:val="24"/>
          <w:szCs w:val="24"/>
        </w:rPr>
        <w:t xml:space="preserve">11.2.4.2. </w:t>
      </w:r>
      <w:r w:rsidRPr="007747A0">
        <w:rPr>
          <w:rFonts w:ascii="Arial" w:hAnsi="Arial" w:cs="Arial"/>
          <w:sz w:val="24"/>
          <w:szCs w:val="24"/>
        </w:rPr>
        <w:t>Compensatória, de 15% (quinze por cento) a 20% (vinte por cento) do valor do Contrato</w:t>
      </w:r>
      <w:r>
        <w:rPr>
          <w:rFonts w:ascii="Arial" w:hAnsi="Arial" w:cs="Arial"/>
          <w:sz w:val="24"/>
          <w:szCs w:val="24"/>
        </w:rPr>
        <w:t>;</w:t>
      </w:r>
    </w:p>
    <w:p w14:paraId="0A156012" w14:textId="77777777" w:rsidR="007C65C0" w:rsidRPr="007747A0" w:rsidRDefault="007C65C0" w:rsidP="007C65C0">
      <w:pPr>
        <w:rPr>
          <w:rFonts w:ascii="Arial" w:hAnsi="Arial" w:cs="Arial"/>
          <w:sz w:val="24"/>
          <w:szCs w:val="24"/>
        </w:rPr>
      </w:pPr>
    </w:p>
    <w:p w14:paraId="711339F3" w14:textId="77777777" w:rsidR="007C65C0" w:rsidRDefault="007C65C0" w:rsidP="007C65C0">
      <w:pPr>
        <w:rPr>
          <w:rFonts w:ascii="Arial" w:hAnsi="Arial" w:cs="Arial"/>
          <w:sz w:val="24"/>
          <w:szCs w:val="24"/>
        </w:rPr>
      </w:pPr>
      <w:r>
        <w:rPr>
          <w:rFonts w:ascii="Arial" w:hAnsi="Arial" w:cs="Arial"/>
          <w:sz w:val="24"/>
          <w:szCs w:val="24"/>
        </w:rPr>
        <w:t xml:space="preserve">11. 2.4.3. </w:t>
      </w:r>
      <w:r w:rsidRPr="007747A0">
        <w:rPr>
          <w:rFonts w:ascii="Arial" w:hAnsi="Arial" w:cs="Arial"/>
          <w:sz w:val="24"/>
          <w:szCs w:val="24"/>
        </w:rPr>
        <w:t>Compensatória, para a inexecução total do contrato de 12% (doze por cento) a 15% (quinze por cento) do valor do Contrato</w:t>
      </w:r>
      <w:r>
        <w:rPr>
          <w:rFonts w:ascii="Arial" w:hAnsi="Arial" w:cs="Arial"/>
          <w:sz w:val="24"/>
          <w:szCs w:val="24"/>
        </w:rPr>
        <w:t>;</w:t>
      </w:r>
    </w:p>
    <w:p w14:paraId="09A30DF3" w14:textId="77777777" w:rsidR="007C65C0" w:rsidRPr="007747A0" w:rsidRDefault="007C65C0" w:rsidP="007C65C0">
      <w:pPr>
        <w:rPr>
          <w:rFonts w:ascii="Arial" w:hAnsi="Arial" w:cs="Arial"/>
          <w:sz w:val="24"/>
          <w:szCs w:val="24"/>
        </w:rPr>
      </w:pPr>
    </w:p>
    <w:p w14:paraId="4F5AE1B1" w14:textId="77777777" w:rsidR="007C65C0" w:rsidRPr="007747A0" w:rsidRDefault="007C65C0" w:rsidP="007C65C0">
      <w:pPr>
        <w:jc w:val="both"/>
        <w:rPr>
          <w:rFonts w:ascii="Arial" w:hAnsi="Arial" w:cs="Arial"/>
          <w:sz w:val="24"/>
          <w:szCs w:val="24"/>
        </w:rPr>
      </w:pPr>
      <w:r>
        <w:rPr>
          <w:rFonts w:ascii="Arial" w:hAnsi="Arial" w:cs="Arial"/>
          <w:sz w:val="24"/>
          <w:szCs w:val="24"/>
        </w:rPr>
        <w:t>11.</w:t>
      </w:r>
      <w:r w:rsidRPr="007747A0">
        <w:rPr>
          <w:rFonts w:ascii="Arial" w:hAnsi="Arial" w:cs="Arial"/>
          <w:sz w:val="24"/>
          <w:szCs w:val="24"/>
        </w:rPr>
        <w:t>3</w:t>
      </w:r>
      <w:r>
        <w:rPr>
          <w:rFonts w:ascii="Arial" w:hAnsi="Arial" w:cs="Arial"/>
          <w:sz w:val="24"/>
          <w:szCs w:val="24"/>
        </w:rPr>
        <w:t xml:space="preserve">. </w:t>
      </w:r>
      <w:r w:rsidRPr="007747A0">
        <w:rPr>
          <w:rFonts w:ascii="Arial" w:hAnsi="Arial" w:cs="Arial"/>
          <w:sz w:val="24"/>
          <w:szCs w:val="24"/>
        </w:rPr>
        <w:t xml:space="preserve"> A aplicação das sanções previstas neste Contrato não exclui, em hipótese alguma, a obrigação de reparação integral do dano causado ao Contratante (art. 156, §9º, da Lei nº 14.133, de 2021)</w:t>
      </w:r>
    </w:p>
    <w:p w14:paraId="6C9128E7" w14:textId="77777777" w:rsidR="007C65C0" w:rsidRPr="007747A0" w:rsidRDefault="007C65C0" w:rsidP="007C65C0">
      <w:pPr>
        <w:rPr>
          <w:rFonts w:ascii="Arial" w:hAnsi="Arial" w:cs="Arial"/>
          <w:sz w:val="24"/>
          <w:szCs w:val="24"/>
        </w:rPr>
      </w:pPr>
    </w:p>
    <w:p w14:paraId="17DB0B7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11.4. </w:t>
      </w:r>
      <w:r w:rsidRPr="007747A0">
        <w:rPr>
          <w:rFonts w:ascii="Arial" w:hAnsi="Arial" w:cs="Arial"/>
          <w:sz w:val="24"/>
          <w:szCs w:val="24"/>
        </w:rPr>
        <w:t>Todas as sanções previstas neste Contrato poderão ser aplicadas cumulativamente com a multa (art. 156, §7º, da Lei nº 14.133, de 2021).</w:t>
      </w:r>
    </w:p>
    <w:p w14:paraId="4952F30C" w14:textId="77777777" w:rsidR="007C65C0" w:rsidRPr="007747A0" w:rsidRDefault="007C65C0" w:rsidP="007C65C0">
      <w:pPr>
        <w:rPr>
          <w:rFonts w:ascii="Arial" w:hAnsi="Arial" w:cs="Arial"/>
          <w:sz w:val="24"/>
          <w:szCs w:val="24"/>
        </w:rPr>
      </w:pPr>
    </w:p>
    <w:p w14:paraId="0E42FD03" w14:textId="77777777" w:rsidR="007C65C0" w:rsidRPr="007747A0" w:rsidRDefault="007C65C0" w:rsidP="007C65C0">
      <w:pPr>
        <w:rPr>
          <w:rFonts w:ascii="Arial" w:hAnsi="Arial" w:cs="Arial"/>
          <w:sz w:val="24"/>
          <w:szCs w:val="24"/>
        </w:rPr>
      </w:pPr>
      <w:r>
        <w:rPr>
          <w:rFonts w:ascii="Arial" w:hAnsi="Arial" w:cs="Arial"/>
          <w:sz w:val="24"/>
          <w:szCs w:val="24"/>
        </w:rPr>
        <w:t xml:space="preserve">11.5. </w:t>
      </w:r>
      <w:r w:rsidRPr="007747A0">
        <w:rPr>
          <w:rFonts w:ascii="Arial" w:hAnsi="Arial" w:cs="Arial"/>
          <w:sz w:val="24"/>
          <w:szCs w:val="24"/>
        </w:rPr>
        <w:t>Antes da aplicação da multa será facultada a defesa do interessado no prazo de 15 (quinze) dias úteis, contado da data de sua intimação (art. 157, da Lei nº 14.133, de 2021)</w:t>
      </w:r>
    </w:p>
    <w:p w14:paraId="3AF113E9" w14:textId="77777777" w:rsidR="007C65C0" w:rsidRPr="007747A0" w:rsidRDefault="007C65C0" w:rsidP="007C65C0">
      <w:pPr>
        <w:rPr>
          <w:rFonts w:ascii="Arial" w:hAnsi="Arial" w:cs="Arial"/>
          <w:sz w:val="24"/>
          <w:szCs w:val="24"/>
        </w:rPr>
      </w:pPr>
    </w:p>
    <w:p w14:paraId="4D95B7D9"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11.6. </w:t>
      </w:r>
      <w:r w:rsidRPr="007747A0">
        <w:rPr>
          <w:rFonts w:ascii="Arial" w:hAnsi="Arial" w:cs="Arial"/>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3BAD062" w14:textId="77777777" w:rsidR="007C65C0" w:rsidRPr="007747A0" w:rsidRDefault="007C65C0" w:rsidP="007C65C0">
      <w:pPr>
        <w:rPr>
          <w:rFonts w:ascii="Arial" w:hAnsi="Arial" w:cs="Arial"/>
          <w:sz w:val="24"/>
          <w:szCs w:val="24"/>
        </w:rPr>
      </w:pPr>
    </w:p>
    <w:p w14:paraId="30D8FD32"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11.7. </w:t>
      </w:r>
      <w:r w:rsidRPr="007747A0">
        <w:rPr>
          <w:rFonts w:ascii="Arial" w:hAnsi="Arial" w:cs="Arial"/>
          <w:sz w:val="24"/>
          <w:szCs w:val="24"/>
        </w:rPr>
        <w:t>Previamente ao encaminhamento à cobrança judicial, a multa poderá ser recolhida administrativamente no prazo máximo de 15 (quinze) dias úteis, a contar da data do recebimento da comunicação enviada pela autoridade competente.</w:t>
      </w:r>
    </w:p>
    <w:p w14:paraId="0F76267B" w14:textId="77777777" w:rsidR="007C65C0" w:rsidRPr="007747A0" w:rsidRDefault="007C65C0" w:rsidP="007C65C0">
      <w:pPr>
        <w:rPr>
          <w:rFonts w:ascii="Arial" w:hAnsi="Arial" w:cs="Arial"/>
          <w:sz w:val="24"/>
          <w:szCs w:val="24"/>
        </w:rPr>
      </w:pPr>
    </w:p>
    <w:p w14:paraId="42AF02D1"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11.8. </w:t>
      </w:r>
      <w:r w:rsidRPr="007747A0">
        <w:rPr>
          <w:rFonts w:ascii="Arial" w:hAnsi="Arial" w:cs="Arial"/>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F0BE65D" w14:textId="77777777" w:rsidR="007C65C0" w:rsidRPr="007747A0" w:rsidRDefault="007C65C0" w:rsidP="007C65C0">
      <w:pPr>
        <w:rPr>
          <w:rFonts w:ascii="Arial" w:hAnsi="Arial" w:cs="Arial"/>
          <w:sz w:val="24"/>
          <w:szCs w:val="24"/>
        </w:rPr>
      </w:pPr>
    </w:p>
    <w:p w14:paraId="169160D8"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11.9. </w:t>
      </w:r>
      <w:r w:rsidRPr="007747A0">
        <w:rPr>
          <w:rFonts w:ascii="Arial" w:hAnsi="Arial" w:cs="Arial"/>
          <w:sz w:val="24"/>
          <w:szCs w:val="24"/>
        </w:rPr>
        <w:t>Na aplicação das sanções serão considerados (art. 156, §1º, da Lei nº 14.133, de 2021):</w:t>
      </w:r>
    </w:p>
    <w:p w14:paraId="623CF6E3" w14:textId="77777777" w:rsidR="007C65C0" w:rsidRPr="007747A0" w:rsidRDefault="007C65C0" w:rsidP="007C65C0">
      <w:pPr>
        <w:rPr>
          <w:rFonts w:ascii="Arial" w:hAnsi="Arial" w:cs="Arial"/>
          <w:sz w:val="24"/>
          <w:szCs w:val="24"/>
        </w:rPr>
      </w:pPr>
    </w:p>
    <w:p w14:paraId="57D85A0D" w14:textId="77777777" w:rsidR="007C65C0" w:rsidRPr="007747A0" w:rsidRDefault="007C65C0" w:rsidP="007C65C0">
      <w:pPr>
        <w:rPr>
          <w:rFonts w:ascii="Arial" w:hAnsi="Arial" w:cs="Arial"/>
          <w:sz w:val="24"/>
          <w:szCs w:val="24"/>
        </w:rPr>
      </w:pPr>
      <w:r>
        <w:rPr>
          <w:rFonts w:ascii="Arial" w:hAnsi="Arial" w:cs="Arial"/>
          <w:sz w:val="24"/>
          <w:szCs w:val="24"/>
        </w:rPr>
        <w:t xml:space="preserve">11.9.1. </w:t>
      </w:r>
      <w:r w:rsidRPr="007747A0">
        <w:rPr>
          <w:rFonts w:ascii="Arial" w:hAnsi="Arial" w:cs="Arial"/>
          <w:sz w:val="24"/>
          <w:szCs w:val="24"/>
        </w:rPr>
        <w:t>a natureza e a gravidade da infração cometida;</w:t>
      </w:r>
    </w:p>
    <w:p w14:paraId="22037AAB" w14:textId="77777777" w:rsidR="007C65C0" w:rsidRPr="007747A0" w:rsidRDefault="007C65C0" w:rsidP="007C65C0">
      <w:pPr>
        <w:rPr>
          <w:rFonts w:ascii="Arial" w:hAnsi="Arial" w:cs="Arial"/>
          <w:sz w:val="24"/>
          <w:szCs w:val="24"/>
        </w:rPr>
      </w:pPr>
    </w:p>
    <w:p w14:paraId="7A85B2B5" w14:textId="77777777" w:rsidR="007C65C0" w:rsidRPr="007747A0" w:rsidRDefault="007C65C0" w:rsidP="007C65C0">
      <w:pPr>
        <w:rPr>
          <w:rFonts w:ascii="Arial" w:hAnsi="Arial" w:cs="Arial"/>
          <w:sz w:val="24"/>
          <w:szCs w:val="24"/>
        </w:rPr>
      </w:pPr>
      <w:r>
        <w:rPr>
          <w:rFonts w:ascii="Arial" w:hAnsi="Arial" w:cs="Arial"/>
          <w:sz w:val="24"/>
          <w:szCs w:val="24"/>
        </w:rPr>
        <w:t xml:space="preserve">11.9.2. </w:t>
      </w:r>
      <w:r w:rsidRPr="007747A0">
        <w:rPr>
          <w:rFonts w:ascii="Arial" w:hAnsi="Arial" w:cs="Arial"/>
          <w:sz w:val="24"/>
          <w:szCs w:val="24"/>
        </w:rPr>
        <w:t>as peculiaridades do caso concreto;</w:t>
      </w:r>
    </w:p>
    <w:p w14:paraId="7625B99E" w14:textId="77777777" w:rsidR="007C65C0" w:rsidRPr="007747A0" w:rsidRDefault="007C65C0" w:rsidP="007C65C0">
      <w:pPr>
        <w:rPr>
          <w:rFonts w:ascii="Arial" w:hAnsi="Arial" w:cs="Arial"/>
          <w:sz w:val="24"/>
          <w:szCs w:val="24"/>
        </w:rPr>
      </w:pPr>
    </w:p>
    <w:p w14:paraId="204EE9F2" w14:textId="77777777" w:rsidR="007C65C0" w:rsidRPr="007747A0" w:rsidRDefault="007C65C0" w:rsidP="007C65C0">
      <w:pPr>
        <w:rPr>
          <w:rFonts w:ascii="Arial" w:hAnsi="Arial" w:cs="Arial"/>
          <w:sz w:val="24"/>
          <w:szCs w:val="24"/>
        </w:rPr>
      </w:pPr>
      <w:r>
        <w:rPr>
          <w:rFonts w:ascii="Arial" w:hAnsi="Arial" w:cs="Arial"/>
          <w:sz w:val="24"/>
          <w:szCs w:val="24"/>
        </w:rPr>
        <w:t xml:space="preserve">11.9.3. </w:t>
      </w:r>
      <w:r w:rsidRPr="007747A0">
        <w:rPr>
          <w:rFonts w:ascii="Arial" w:hAnsi="Arial" w:cs="Arial"/>
          <w:sz w:val="24"/>
          <w:szCs w:val="24"/>
        </w:rPr>
        <w:t>as circunstâncias agravantes ou atenuantes;</w:t>
      </w:r>
    </w:p>
    <w:p w14:paraId="0E71B306" w14:textId="77777777" w:rsidR="007C65C0" w:rsidRPr="007747A0" w:rsidRDefault="007C65C0" w:rsidP="007C65C0">
      <w:pPr>
        <w:rPr>
          <w:rFonts w:ascii="Arial" w:hAnsi="Arial" w:cs="Arial"/>
          <w:sz w:val="24"/>
          <w:szCs w:val="24"/>
        </w:rPr>
      </w:pPr>
    </w:p>
    <w:p w14:paraId="3AED92F2" w14:textId="77777777" w:rsidR="007C65C0" w:rsidRPr="007747A0" w:rsidRDefault="007C65C0" w:rsidP="007C65C0">
      <w:pPr>
        <w:rPr>
          <w:rFonts w:ascii="Arial" w:hAnsi="Arial" w:cs="Arial"/>
          <w:sz w:val="24"/>
          <w:szCs w:val="24"/>
        </w:rPr>
      </w:pPr>
      <w:r>
        <w:rPr>
          <w:rFonts w:ascii="Arial" w:hAnsi="Arial" w:cs="Arial"/>
          <w:sz w:val="24"/>
          <w:szCs w:val="24"/>
        </w:rPr>
        <w:t xml:space="preserve">11.9.4. </w:t>
      </w:r>
      <w:r w:rsidRPr="007747A0">
        <w:rPr>
          <w:rFonts w:ascii="Arial" w:hAnsi="Arial" w:cs="Arial"/>
          <w:sz w:val="24"/>
          <w:szCs w:val="24"/>
        </w:rPr>
        <w:t>os danos que dela provierem para o Contratante;</w:t>
      </w:r>
    </w:p>
    <w:p w14:paraId="472B165F" w14:textId="77777777" w:rsidR="007C65C0" w:rsidRPr="007747A0" w:rsidRDefault="007C65C0" w:rsidP="007C65C0">
      <w:pPr>
        <w:rPr>
          <w:rFonts w:ascii="Arial" w:hAnsi="Arial" w:cs="Arial"/>
          <w:sz w:val="24"/>
          <w:szCs w:val="24"/>
        </w:rPr>
      </w:pPr>
    </w:p>
    <w:p w14:paraId="5B0606CA"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11.9.5. </w:t>
      </w:r>
      <w:r w:rsidRPr="007747A0">
        <w:rPr>
          <w:rFonts w:ascii="Arial" w:hAnsi="Arial" w:cs="Arial"/>
          <w:sz w:val="24"/>
          <w:szCs w:val="24"/>
        </w:rPr>
        <w:t>a implantação ou o aperfeiçoamento de programa de integridade, conforme normas e orientações dos órgãos de controle.</w:t>
      </w:r>
    </w:p>
    <w:p w14:paraId="113F49C7" w14:textId="77777777" w:rsidR="007C65C0" w:rsidRPr="007747A0" w:rsidRDefault="007C65C0" w:rsidP="007C65C0">
      <w:pPr>
        <w:rPr>
          <w:rFonts w:ascii="Arial" w:hAnsi="Arial" w:cs="Arial"/>
          <w:sz w:val="24"/>
          <w:szCs w:val="24"/>
        </w:rPr>
      </w:pPr>
    </w:p>
    <w:p w14:paraId="43FE1B54"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11.10.  </w:t>
      </w:r>
      <w:r w:rsidRPr="007747A0">
        <w:rPr>
          <w:rFonts w:ascii="Arial" w:hAnsi="Arial" w:cs="Arial"/>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r>
        <w:rPr>
          <w:rFonts w:ascii="Arial" w:hAnsi="Arial" w:cs="Arial"/>
          <w:sz w:val="24"/>
          <w:szCs w:val="24"/>
        </w:rPr>
        <w:t>.</w:t>
      </w:r>
      <w:r w:rsidRPr="007747A0">
        <w:rPr>
          <w:rFonts w:ascii="Arial" w:hAnsi="Arial" w:cs="Arial"/>
          <w:sz w:val="24"/>
          <w:szCs w:val="24"/>
        </w:rPr>
        <w:t xml:space="preserve"> (art. 159).</w:t>
      </w:r>
    </w:p>
    <w:p w14:paraId="066B3CA9" w14:textId="77777777" w:rsidR="007C65C0" w:rsidRPr="007747A0" w:rsidRDefault="007C65C0" w:rsidP="007C65C0">
      <w:pPr>
        <w:rPr>
          <w:rFonts w:ascii="Arial" w:hAnsi="Arial" w:cs="Arial"/>
          <w:sz w:val="24"/>
          <w:szCs w:val="24"/>
        </w:rPr>
      </w:pPr>
    </w:p>
    <w:p w14:paraId="5B02DC63"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sz w:val="24"/>
          <w:szCs w:val="24"/>
        </w:rPr>
        <w:t>.</w:t>
      </w:r>
      <w:r w:rsidRPr="007747A0">
        <w:rPr>
          <w:rFonts w:ascii="Arial" w:hAnsi="Arial" w:cs="Arial"/>
          <w:sz w:val="24"/>
          <w:szCs w:val="24"/>
        </w:rPr>
        <w:t xml:space="preserve"> (art. 160, da Lei nº 14.133, de 2021)</w:t>
      </w:r>
    </w:p>
    <w:p w14:paraId="17CD9643" w14:textId="77777777" w:rsidR="007C65C0" w:rsidRPr="007747A0" w:rsidRDefault="007C65C0" w:rsidP="007C65C0">
      <w:pPr>
        <w:rPr>
          <w:rFonts w:ascii="Arial" w:hAnsi="Arial" w:cs="Arial"/>
          <w:sz w:val="24"/>
          <w:szCs w:val="24"/>
        </w:rPr>
      </w:pPr>
    </w:p>
    <w:p w14:paraId="450A4914"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 xml:space="preserve">O Contratante deverá, no prazo máximo de 15 (quinze) dias úteis, contado da data de aplicação da sanção, informar e manter atualizados os dados relativos às sanções por ela aplicadas, para fins de publicidade </w:t>
      </w:r>
      <w:r>
        <w:rPr>
          <w:rFonts w:ascii="Arial" w:hAnsi="Arial" w:cs="Arial"/>
          <w:sz w:val="24"/>
          <w:szCs w:val="24"/>
        </w:rPr>
        <w:t xml:space="preserve">nos cadastros dos órgãos responsáveis. </w:t>
      </w:r>
      <w:r w:rsidRPr="007747A0">
        <w:rPr>
          <w:rFonts w:ascii="Arial" w:hAnsi="Arial" w:cs="Arial"/>
          <w:sz w:val="24"/>
          <w:szCs w:val="24"/>
        </w:rPr>
        <w:t xml:space="preserve"> (Art. 161, da Lei nº 14.133, de 2021)</w:t>
      </w:r>
      <w:r>
        <w:rPr>
          <w:rFonts w:ascii="Arial" w:hAnsi="Arial" w:cs="Arial"/>
          <w:sz w:val="24"/>
          <w:szCs w:val="24"/>
        </w:rPr>
        <w:t>.</w:t>
      </w:r>
    </w:p>
    <w:p w14:paraId="36A25BB5" w14:textId="77777777" w:rsidR="007C65C0" w:rsidRPr="007747A0" w:rsidRDefault="007C65C0" w:rsidP="007C65C0">
      <w:pPr>
        <w:rPr>
          <w:rFonts w:ascii="Arial" w:hAnsi="Arial" w:cs="Arial"/>
          <w:sz w:val="24"/>
          <w:szCs w:val="24"/>
        </w:rPr>
      </w:pPr>
    </w:p>
    <w:p w14:paraId="0DA5079F"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As sanções de impedimento de licitar e contratar e declaração de inidoneidade para licitar ou contratar são passíveis de reabilitação na forma do art. 163 da Lei nº 14.133/21.</w:t>
      </w:r>
    </w:p>
    <w:p w14:paraId="0F222293" w14:textId="77777777" w:rsidR="007C65C0" w:rsidRPr="007747A0" w:rsidRDefault="007C65C0" w:rsidP="007C65C0">
      <w:pPr>
        <w:rPr>
          <w:rFonts w:ascii="Arial" w:hAnsi="Arial" w:cs="Arial"/>
          <w:sz w:val="24"/>
          <w:szCs w:val="24"/>
        </w:rPr>
      </w:pPr>
    </w:p>
    <w:p w14:paraId="2B9523A4" w14:textId="77777777" w:rsidR="007C65C0" w:rsidRDefault="007C65C0" w:rsidP="007C65C0">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Fonts w:ascii="Arial" w:hAnsi="Arial" w:cs="Arial"/>
          <w:sz w:val="24"/>
          <w:szCs w:val="24"/>
        </w:rPr>
        <w:t xml:space="preserve">. </w:t>
      </w:r>
    </w:p>
    <w:p w14:paraId="138513F0" w14:textId="77777777" w:rsidR="007C65C0" w:rsidRDefault="007C65C0" w:rsidP="007C65C0">
      <w:pPr>
        <w:jc w:val="both"/>
        <w:rPr>
          <w:rFonts w:ascii="Arial" w:hAnsi="Arial" w:cs="Arial"/>
          <w:sz w:val="24"/>
          <w:szCs w:val="24"/>
        </w:rPr>
      </w:pPr>
    </w:p>
    <w:p w14:paraId="6ED69D27" w14:textId="77777777" w:rsidR="007C65C0" w:rsidRPr="00F069D1" w:rsidRDefault="007C65C0" w:rsidP="00F069D1">
      <w:pPr>
        <w:pStyle w:val="Nivel3"/>
        <w:numPr>
          <w:ilvl w:val="0"/>
          <w:numId w:val="0"/>
        </w:numPr>
        <w:rPr>
          <w:rFonts w:eastAsia="Calibri" w:cs="Arial"/>
          <w:sz w:val="24"/>
          <w:lang w:val="pt-PT" w:eastAsia="en-US"/>
        </w:rPr>
      </w:pPr>
      <w:r w:rsidRPr="00F069D1">
        <w:rPr>
          <w:rFonts w:eastAsia="Calibri" w:cs="Arial"/>
          <w:sz w:val="24"/>
          <w:lang w:val="pt-PT" w:eastAsia="en-US"/>
        </w:rPr>
        <w:t>11.15. Para a garantia da ampla defesa e contraditório, as notificações serão enviadas eletronicamente para os endereços de e-mail informados na proposta comercial, bem como os cadastrados pela empresa no SICAF.</w:t>
      </w:r>
    </w:p>
    <w:p w14:paraId="3A57E1D2" w14:textId="28E0452C" w:rsidR="007C65C0" w:rsidRPr="0000500C" w:rsidRDefault="007C65C0" w:rsidP="00F069D1">
      <w:pPr>
        <w:pStyle w:val="Nivel3"/>
        <w:numPr>
          <w:ilvl w:val="0"/>
          <w:numId w:val="0"/>
        </w:numPr>
        <w:rPr>
          <w:rFonts w:eastAsia="Calibri" w:cs="Arial"/>
          <w:sz w:val="24"/>
          <w:lang w:val="pt-PT" w:eastAsia="en-US"/>
        </w:rPr>
      </w:pPr>
      <w:r w:rsidRPr="00F069D1">
        <w:rPr>
          <w:rFonts w:eastAsia="Calibri" w:cs="Arial"/>
          <w:sz w:val="24"/>
          <w:lang w:val="pt-PT" w:eastAsia="en-US"/>
        </w:rPr>
        <w:t>11.16. Os endereços de e-mail informados na proposta comercial e/ou cadastrados no SICAF serão considerados de uso contínuo da empresa, não cabendo alegação de desconhecimento das comunicações a eles comprovadamente enviadas.</w:t>
      </w:r>
    </w:p>
    <w:p w14:paraId="587F0A7B" w14:textId="77777777" w:rsidR="007C65C0" w:rsidRPr="007747A0" w:rsidRDefault="007C65C0" w:rsidP="007C65C0">
      <w:pPr>
        <w:rPr>
          <w:rFonts w:ascii="Arial" w:hAnsi="Arial" w:cs="Arial"/>
          <w:sz w:val="24"/>
          <w:szCs w:val="24"/>
        </w:rPr>
      </w:pPr>
      <w:r w:rsidRPr="007747A0">
        <w:rPr>
          <w:rFonts w:ascii="Arial" w:hAnsi="Arial" w:cs="Arial"/>
          <w:sz w:val="24"/>
          <w:szCs w:val="24"/>
        </w:rPr>
        <w:lastRenderedPageBreak/>
        <w:t xml:space="preserve">CLÁUSULA DÉCIMA SEGUNDA– DA EXTINÇÃO CONTRATUAL </w:t>
      </w:r>
    </w:p>
    <w:p w14:paraId="1CC1FEAE" w14:textId="77777777" w:rsidR="007C65C0" w:rsidRPr="007747A0" w:rsidRDefault="007C65C0" w:rsidP="007C65C0">
      <w:pPr>
        <w:rPr>
          <w:rFonts w:ascii="Arial" w:hAnsi="Arial" w:cs="Arial"/>
          <w:sz w:val="24"/>
          <w:szCs w:val="24"/>
        </w:rPr>
      </w:pPr>
    </w:p>
    <w:p w14:paraId="584823DC" w14:textId="77777777" w:rsidR="007C65C0" w:rsidRPr="00F069D1" w:rsidRDefault="007C65C0" w:rsidP="007C65C0">
      <w:pPr>
        <w:jc w:val="both"/>
        <w:rPr>
          <w:rFonts w:ascii="Arial" w:hAnsi="Arial" w:cs="Arial"/>
          <w:sz w:val="24"/>
          <w:szCs w:val="24"/>
        </w:rPr>
      </w:pPr>
      <w:r w:rsidRPr="00F069D1">
        <w:rPr>
          <w:rFonts w:ascii="Arial" w:hAnsi="Arial" w:cs="Arial"/>
          <w:sz w:val="24"/>
          <w:szCs w:val="24"/>
        </w:rPr>
        <w:t>12.1. O contrato será extinto quando cumpridas as obrigações de ambas as partes, ainda que isso ocorra antes do prazo estipulado para tanto.</w:t>
      </w:r>
    </w:p>
    <w:p w14:paraId="62949E57" w14:textId="77777777" w:rsidR="007C65C0" w:rsidRPr="00F069D1" w:rsidRDefault="007C65C0" w:rsidP="007C65C0">
      <w:pPr>
        <w:jc w:val="both"/>
        <w:rPr>
          <w:rFonts w:ascii="Arial" w:hAnsi="Arial" w:cs="Arial"/>
          <w:sz w:val="24"/>
          <w:szCs w:val="24"/>
        </w:rPr>
      </w:pPr>
    </w:p>
    <w:p w14:paraId="7A8B4D43" w14:textId="77777777" w:rsidR="007C65C0" w:rsidRPr="00F069D1" w:rsidRDefault="007C65C0" w:rsidP="007C65C0">
      <w:pPr>
        <w:jc w:val="both"/>
        <w:rPr>
          <w:rFonts w:ascii="Arial" w:hAnsi="Arial" w:cs="Arial"/>
          <w:sz w:val="24"/>
          <w:szCs w:val="24"/>
        </w:rPr>
      </w:pPr>
      <w:r w:rsidRPr="00F069D1">
        <w:rPr>
          <w:rFonts w:ascii="Arial" w:hAnsi="Arial" w:cs="Arial"/>
          <w:sz w:val="24"/>
          <w:szCs w:val="24"/>
        </w:rPr>
        <w:t>12.2. Se as obrigações não forem cumpridas no prazo estipulado, a vigência ficará prorrogada até a conclusão do objeto, caso em que deverá a Administração providenciar a readequação do cronograma fixado para o contrato.</w:t>
      </w:r>
    </w:p>
    <w:p w14:paraId="4D20057D" w14:textId="77777777" w:rsidR="007C65C0" w:rsidRPr="00F069D1" w:rsidRDefault="007C65C0" w:rsidP="007C65C0">
      <w:pPr>
        <w:jc w:val="both"/>
        <w:rPr>
          <w:rFonts w:ascii="Arial" w:hAnsi="Arial" w:cs="Arial"/>
          <w:sz w:val="24"/>
          <w:szCs w:val="24"/>
        </w:rPr>
      </w:pPr>
    </w:p>
    <w:p w14:paraId="607F79E1" w14:textId="55557CA3" w:rsidR="007C65C0" w:rsidRDefault="007C65C0" w:rsidP="007C65C0">
      <w:pPr>
        <w:jc w:val="both"/>
        <w:rPr>
          <w:rFonts w:ascii="Arial" w:hAnsi="Arial" w:cs="Arial"/>
          <w:color w:val="EE0000"/>
          <w:sz w:val="24"/>
          <w:szCs w:val="24"/>
          <w:lang w:val="pt-BR"/>
        </w:rPr>
      </w:pPr>
      <w:r w:rsidRPr="00F069D1">
        <w:rPr>
          <w:rFonts w:ascii="Arial" w:hAnsi="Arial" w:cs="Arial"/>
          <w:sz w:val="24"/>
          <w:szCs w:val="24"/>
        </w:rPr>
        <w:t>12.3. Quando a não conclusão do contrato referida no item anterior decorrer de culpa do CONTRATADO: ficará ele constituído em mora, sendo-lhe aplicáveis as respectivas sanções administrativas; e poderá a Administração optar pela extinção do contrato e, nesse caso, adotará as medidas admitidas em lei para a continuidade da execução contratual.</w:t>
      </w:r>
    </w:p>
    <w:p w14:paraId="1573950B" w14:textId="77777777" w:rsidR="007C65C0" w:rsidRPr="007747A0" w:rsidRDefault="007C65C0" w:rsidP="007C65C0">
      <w:pPr>
        <w:rPr>
          <w:rFonts w:ascii="Arial" w:hAnsi="Arial" w:cs="Arial"/>
          <w:sz w:val="24"/>
          <w:szCs w:val="24"/>
        </w:rPr>
      </w:pPr>
    </w:p>
    <w:p w14:paraId="0E29747B"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12.4. </w:t>
      </w:r>
      <w:r w:rsidRPr="007747A0">
        <w:rPr>
          <w:rFonts w:ascii="Arial" w:hAnsi="Arial" w:cs="Arial"/>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p>
    <w:p w14:paraId="67664FF9" w14:textId="77777777" w:rsidR="007C65C0" w:rsidRPr="007747A0" w:rsidRDefault="007C65C0" w:rsidP="007C65C0">
      <w:pPr>
        <w:rPr>
          <w:rFonts w:ascii="Arial" w:hAnsi="Arial" w:cs="Arial"/>
          <w:sz w:val="24"/>
          <w:szCs w:val="24"/>
        </w:rPr>
      </w:pPr>
    </w:p>
    <w:p w14:paraId="5B16F3A0" w14:textId="77777777" w:rsidR="007C65C0" w:rsidRPr="007747A0" w:rsidRDefault="007C65C0" w:rsidP="007C65C0">
      <w:pPr>
        <w:rPr>
          <w:rFonts w:ascii="Arial" w:hAnsi="Arial" w:cs="Arial"/>
          <w:sz w:val="24"/>
          <w:szCs w:val="24"/>
        </w:rPr>
      </w:pPr>
      <w:r>
        <w:rPr>
          <w:rFonts w:ascii="Arial" w:hAnsi="Arial" w:cs="Arial"/>
          <w:sz w:val="24"/>
          <w:szCs w:val="24"/>
        </w:rPr>
        <w:t xml:space="preserve">12.4.1. </w:t>
      </w:r>
      <w:r w:rsidRPr="007747A0">
        <w:rPr>
          <w:rFonts w:ascii="Arial" w:hAnsi="Arial" w:cs="Arial"/>
          <w:sz w:val="24"/>
          <w:szCs w:val="24"/>
        </w:rPr>
        <w:t>Nesta hipótese, aplicam-se também os artigos 138 e 139 da mesma Lei.</w:t>
      </w:r>
    </w:p>
    <w:p w14:paraId="1A8D17BF" w14:textId="77777777" w:rsidR="007C65C0" w:rsidRPr="007747A0" w:rsidRDefault="007C65C0" w:rsidP="007C65C0">
      <w:pPr>
        <w:rPr>
          <w:rFonts w:ascii="Arial" w:hAnsi="Arial" w:cs="Arial"/>
          <w:sz w:val="24"/>
          <w:szCs w:val="24"/>
        </w:rPr>
      </w:pPr>
    </w:p>
    <w:p w14:paraId="31D4ACF7"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12.5. </w:t>
      </w:r>
      <w:r w:rsidRPr="007747A0">
        <w:rPr>
          <w:rFonts w:ascii="Arial" w:hAnsi="Arial" w:cs="Arial"/>
          <w:sz w:val="24"/>
          <w:szCs w:val="24"/>
        </w:rPr>
        <w:t>A alteração social ou a modificação da finalidade ou da estrutura da empresa não ensejará a extinção se não restringir sua capacidade de concluir o contrato.</w:t>
      </w:r>
    </w:p>
    <w:p w14:paraId="46FC4A82" w14:textId="77777777" w:rsidR="007C65C0" w:rsidRPr="007747A0" w:rsidRDefault="007C65C0" w:rsidP="007C65C0">
      <w:pPr>
        <w:rPr>
          <w:rFonts w:ascii="Arial" w:hAnsi="Arial" w:cs="Arial"/>
          <w:sz w:val="24"/>
          <w:szCs w:val="24"/>
        </w:rPr>
      </w:pPr>
    </w:p>
    <w:p w14:paraId="57C341B4"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12.6. </w:t>
      </w:r>
      <w:r w:rsidRPr="007747A0">
        <w:rPr>
          <w:rFonts w:ascii="Arial" w:hAnsi="Arial" w:cs="Arial"/>
          <w:sz w:val="24"/>
          <w:szCs w:val="24"/>
        </w:rPr>
        <w:t>Se a operação implicar mudança da pessoa jurídica contratada, deverá ser formalizado termo aditivo para alteração subjetiva.</w:t>
      </w:r>
    </w:p>
    <w:p w14:paraId="78BC867B" w14:textId="77777777" w:rsidR="007C65C0" w:rsidRPr="007747A0" w:rsidRDefault="007C65C0" w:rsidP="007C65C0">
      <w:pPr>
        <w:rPr>
          <w:rFonts w:ascii="Arial" w:hAnsi="Arial" w:cs="Arial"/>
          <w:sz w:val="24"/>
          <w:szCs w:val="24"/>
        </w:rPr>
      </w:pPr>
    </w:p>
    <w:p w14:paraId="738012B1" w14:textId="77777777" w:rsidR="007C65C0" w:rsidRPr="007747A0" w:rsidRDefault="007C65C0" w:rsidP="007C65C0">
      <w:pPr>
        <w:rPr>
          <w:rFonts w:ascii="Arial" w:hAnsi="Arial" w:cs="Arial"/>
          <w:sz w:val="24"/>
          <w:szCs w:val="24"/>
        </w:rPr>
      </w:pPr>
      <w:r>
        <w:rPr>
          <w:rFonts w:ascii="Arial" w:hAnsi="Arial" w:cs="Arial"/>
          <w:sz w:val="24"/>
          <w:szCs w:val="24"/>
        </w:rPr>
        <w:t xml:space="preserve">12.7. </w:t>
      </w:r>
      <w:r w:rsidRPr="007747A0">
        <w:rPr>
          <w:rFonts w:ascii="Arial" w:hAnsi="Arial" w:cs="Arial"/>
          <w:sz w:val="24"/>
          <w:szCs w:val="24"/>
        </w:rPr>
        <w:t>O termo de extinção, sempre que possível, será precedido:</w:t>
      </w:r>
    </w:p>
    <w:p w14:paraId="135A13CE" w14:textId="77777777" w:rsidR="007C65C0" w:rsidRPr="007747A0" w:rsidRDefault="007C65C0" w:rsidP="007C65C0">
      <w:pPr>
        <w:rPr>
          <w:rFonts w:ascii="Arial" w:hAnsi="Arial" w:cs="Arial"/>
          <w:sz w:val="24"/>
          <w:szCs w:val="24"/>
        </w:rPr>
      </w:pPr>
    </w:p>
    <w:p w14:paraId="01B670ED" w14:textId="77777777" w:rsidR="007C65C0" w:rsidRPr="007747A0" w:rsidRDefault="007C65C0" w:rsidP="007C65C0">
      <w:pPr>
        <w:rPr>
          <w:rFonts w:ascii="Arial" w:hAnsi="Arial" w:cs="Arial"/>
          <w:sz w:val="24"/>
          <w:szCs w:val="24"/>
        </w:rPr>
      </w:pPr>
      <w:r>
        <w:rPr>
          <w:rFonts w:ascii="Arial" w:hAnsi="Arial" w:cs="Arial"/>
          <w:sz w:val="24"/>
          <w:szCs w:val="24"/>
        </w:rPr>
        <w:t xml:space="preserve">12.7.1. </w:t>
      </w:r>
      <w:r w:rsidRPr="007747A0">
        <w:rPr>
          <w:rFonts w:ascii="Arial" w:hAnsi="Arial" w:cs="Arial"/>
          <w:sz w:val="24"/>
          <w:szCs w:val="24"/>
        </w:rPr>
        <w:t>Balanço dos eventos contratuais já cumpridos ou parcialmente cumpridos;</w:t>
      </w:r>
    </w:p>
    <w:p w14:paraId="4F16D238" w14:textId="77777777" w:rsidR="007C65C0" w:rsidRPr="007747A0" w:rsidRDefault="007C65C0" w:rsidP="007C65C0">
      <w:pPr>
        <w:rPr>
          <w:rFonts w:ascii="Arial" w:hAnsi="Arial" w:cs="Arial"/>
          <w:sz w:val="24"/>
          <w:szCs w:val="24"/>
        </w:rPr>
      </w:pPr>
    </w:p>
    <w:p w14:paraId="398B88EF" w14:textId="77777777" w:rsidR="007C65C0" w:rsidRPr="007747A0" w:rsidRDefault="007C65C0" w:rsidP="007C65C0">
      <w:pPr>
        <w:rPr>
          <w:rFonts w:ascii="Arial" w:hAnsi="Arial" w:cs="Arial"/>
          <w:sz w:val="24"/>
          <w:szCs w:val="24"/>
        </w:rPr>
      </w:pPr>
      <w:r>
        <w:rPr>
          <w:rFonts w:ascii="Arial" w:hAnsi="Arial" w:cs="Arial"/>
          <w:sz w:val="24"/>
          <w:szCs w:val="24"/>
        </w:rPr>
        <w:t xml:space="preserve">12.7.2. </w:t>
      </w:r>
      <w:r w:rsidRPr="007747A0">
        <w:rPr>
          <w:rFonts w:ascii="Arial" w:hAnsi="Arial" w:cs="Arial"/>
          <w:sz w:val="24"/>
          <w:szCs w:val="24"/>
        </w:rPr>
        <w:t>Relação dos pagamentos já efetuados e ainda devidos;</w:t>
      </w:r>
    </w:p>
    <w:p w14:paraId="39111A75" w14:textId="77777777" w:rsidR="007C65C0" w:rsidRPr="007747A0" w:rsidRDefault="007C65C0" w:rsidP="007C65C0">
      <w:pPr>
        <w:rPr>
          <w:rFonts w:ascii="Arial" w:hAnsi="Arial" w:cs="Arial"/>
          <w:sz w:val="24"/>
          <w:szCs w:val="24"/>
        </w:rPr>
      </w:pPr>
    </w:p>
    <w:p w14:paraId="6030C7FA" w14:textId="77777777" w:rsidR="007C65C0" w:rsidRPr="007747A0" w:rsidRDefault="007C65C0" w:rsidP="007C65C0">
      <w:pPr>
        <w:rPr>
          <w:rFonts w:ascii="Arial" w:hAnsi="Arial" w:cs="Arial"/>
          <w:sz w:val="24"/>
          <w:szCs w:val="24"/>
        </w:rPr>
      </w:pPr>
      <w:r>
        <w:rPr>
          <w:rFonts w:ascii="Arial" w:hAnsi="Arial" w:cs="Arial"/>
          <w:sz w:val="24"/>
          <w:szCs w:val="24"/>
        </w:rPr>
        <w:t xml:space="preserve">12.7.3. </w:t>
      </w:r>
      <w:r w:rsidRPr="007747A0">
        <w:rPr>
          <w:rFonts w:ascii="Arial" w:hAnsi="Arial" w:cs="Arial"/>
          <w:sz w:val="24"/>
          <w:szCs w:val="24"/>
        </w:rPr>
        <w:t>Indenizações e multas.</w:t>
      </w:r>
    </w:p>
    <w:p w14:paraId="4A74BAFB" w14:textId="77777777" w:rsidR="007C65C0" w:rsidRPr="007747A0" w:rsidRDefault="007C65C0" w:rsidP="007C65C0">
      <w:pPr>
        <w:rPr>
          <w:rFonts w:ascii="Arial" w:hAnsi="Arial" w:cs="Arial"/>
          <w:sz w:val="24"/>
          <w:szCs w:val="24"/>
        </w:rPr>
      </w:pPr>
    </w:p>
    <w:p w14:paraId="7B35FE01"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12.8. </w:t>
      </w:r>
      <w:r w:rsidRPr="007747A0">
        <w:rPr>
          <w:rFonts w:ascii="Arial" w:hAnsi="Arial" w:cs="Arial"/>
          <w:sz w:val="24"/>
          <w:szCs w:val="24"/>
        </w:rPr>
        <w:t>A extinção do contrato não configura óbice para o reconhecimento do desequilíbrio econômico- financeiro, hipótese em que será concedida indenização por meio de termo indenizatório (art. 131, caput, da Lei n.º 14.133, de 2021).</w:t>
      </w:r>
    </w:p>
    <w:p w14:paraId="615E6FDC" w14:textId="77777777" w:rsidR="007C65C0" w:rsidRPr="007747A0" w:rsidRDefault="007C65C0" w:rsidP="007C65C0">
      <w:pPr>
        <w:rPr>
          <w:rFonts w:ascii="Arial" w:hAnsi="Arial" w:cs="Arial"/>
          <w:sz w:val="24"/>
          <w:szCs w:val="24"/>
        </w:rPr>
      </w:pPr>
    </w:p>
    <w:p w14:paraId="7EF642BB" w14:textId="77777777" w:rsidR="007C65C0" w:rsidRDefault="007C65C0" w:rsidP="007C65C0">
      <w:pPr>
        <w:jc w:val="both"/>
        <w:rPr>
          <w:rFonts w:ascii="Arial" w:hAnsi="Arial" w:cs="Arial"/>
          <w:sz w:val="24"/>
          <w:szCs w:val="24"/>
        </w:rPr>
      </w:pPr>
      <w:r>
        <w:rPr>
          <w:rFonts w:ascii="Arial" w:hAnsi="Arial" w:cs="Arial"/>
          <w:sz w:val="24"/>
          <w:szCs w:val="24"/>
        </w:rPr>
        <w:t xml:space="preserve">12.9. </w:t>
      </w:r>
      <w:r w:rsidRPr="007747A0">
        <w:rPr>
          <w:rFonts w:ascii="Arial" w:hAnsi="Arial" w:cs="Arial"/>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86AEAC8" w14:textId="77777777" w:rsidR="007C65C0" w:rsidRDefault="007C65C0" w:rsidP="007C65C0">
      <w:pPr>
        <w:jc w:val="both"/>
        <w:rPr>
          <w:rFonts w:ascii="Arial" w:hAnsi="Arial" w:cs="Arial"/>
          <w:sz w:val="24"/>
          <w:szCs w:val="24"/>
        </w:rPr>
      </w:pPr>
    </w:p>
    <w:p w14:paraId="48BDD565" w14:textId="4F807A50" w:rsidR="007C65C0" w:rsidRPr="00777A0C" w:rsidRDefault="007C65C0" w:rsidP="007C65C0">
      <w:pPr>
        <w:jc w:val="both"/>
        <w:rPr>
          <w:rFonts w:ascii="Arial" w:hAnsi="Arial" w:cs="Arial"/>
          <w:sz w:val="24"/>
          <w:szCs w:val="24"/>
          <w:lang w:val="pt-BR"/>
        </w:rPr>
      </w:pPr>
      <w:r w:rsidRPr="00F069D1">
        <w:rPr>
          <w:rFonts w:ascii="Arial" w:hAnsi="Arial" w:cs="Arial"/>
          <w:sz w:val="24"/>
          <w:szCs w:val="24"/>
          <w:lang w:val="pt-BR"/>
        </w:rPr>
        <w:t>12.10. O CONTRATANTE poderá nos casos em que houver necessidade de ressarcimento de prejuízos causados à Administração, nos termos do inciso IV do art. 139 da Lei n.º 14.133, de 2021, reter os eventuais créditos existentes em favor do CONTRATADO decorrentes do contrato</w:t>
      </w:r>
      <w:r w:rsidR="00F069D1">
        <w:rPr>
          <w:rFonts w:ascii="Arial" w:hAnsi="Arial" w:cs="Arial"/>
          <w:sz w:val="24"/>
          <w:szCs w:val="24"/>
          <w:lang w:val="pt-BR"/>
        </w:rPr>
        <w:t>.</w:t>
      </w:r>
    </w:p>
    <w:p w14:paraId="35B05C42" w14:textId="77777777" w:rsidR="007C65C0" w:rsidRPr="007747A0" w:rsidRDefault="007C65C0" w:rsidP="007C65C0">
      <w:pPr>
        <w:rPr>
          <w:rFonts w:ascii="Arial" w:hAnsi="Arial" w:cs="Arial"/>
          <w:sz w:val="24"/>
          <w:szCs w:val="24"/>
        </w:rPr>
      </w:pPr>
    </w:p>
    <w:p w14:paraId="49D01E47"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DÉCIMA TERCEIRA – DOTAÇÃO ORÇAMENTÁRIA </w:t>
      </w:r>
    </w:p>
    <w:p w14:paraId="50265C83" w14:textId="77777777" w:rsidR="007C65C0" w:rsidRPr="007747A0" w:rsidRDefault="007C65C0" w:rsidP="007C65C0">
      <w:pPr>
        <w:rPr>
          <w:rFonts w:ascii="Arial" w:hAnsi="Arial" w:cs="Arial"/>
          <w:sz w:val="24"/>
          <w:szCs w:val="24"/>
        </w:rPr>
      </w:pPr>
    </w:p>
    <w:p w14:paraId="6AB7FBCF" w14:textId="77777777" w:rsidR="007C65C0" w:rsidRDefault="007C65C0" w:rsidP="007C65C0">
      <w:pPr>
        <w:rPr>
          <w:rFonts w:ascii="Arial" w:hAnsi="Arial" w:cs="Arial"/>
          <w:sz w:val="24"/>
          <w:szCs w:val="24"/>
        </w:rPr>
      </w:pPr>
      <w:r>
        <w:rPr>
          <w:rFonts w:ascii="Arial" w:hAnsi="Arial" w:cs="Arial"/>
          <w:sz w:val="24"/>
          <w:szCs w:val="24"/>
        </w:rPr>
        <w:t xml:space="preserve">Vide justificativa apresentada no Termo de Referência. </w:t>
      </w:r>
    </w:p>
    <w:p w14:paraId="2F441575" w14:textId="77777777" w:rsidR="007C65C0" w:rsidRPr="007747A0" w:rsidRDefault="007C65C0" w:rsidP="007C65C0">
      <w:pPr>
        <w:rPr>
          <w:rFonts w:ascii="Arial" w:hAnsi="Arial" w:cs="Arial"/>
          <w:sz w:val="24"/>
          <w:szCs w:val="24"/>
        </w:rPr>
      </w:pPr>
    </w:p>
    <w:p w14:paraId="61F7FA80" w14:textId="77777777" w:rsidR="007C65C0" w:rsidRPr="007747A0" w:rsidRDefault="007C65C0" w:rsidP="007C65C0">
      <w:pPr>
        <w:rPr>
          <w:rFonts w:ascii="Arial" w:hAnsi="Arial" w:cs="Arial"/>
          <w:sz w:val="24"/>
          <w:szCs w:val="24"/>
        </w:rPr>
      </w:pPr>
      <w:r w:rsidRPr="007747A0">
        <w:rPr>
          <w:rFonts w:ascii="Arial" w:hAnsi="Arial" w:cs="Arial"/>
          <w:sz w:val="24"/>
          <w:szCs w:val="24"/>
        </w:rPr>
        <w:t xml:space="preserve">CLÁUSULA DÉCIMA QUARTA – DOS CASOS OMISSOS </w:t>
      </w:r>
    </w:p>
    <w:p w14:paraId="0151E7E8" w14:textId="270410BA" w:rsidR="007C65C0" w:rsidRPr="007747A0" w:rsidRDefault="00A96806" w:rsidP="007C65C0">
      <w:pPr>
        <w:rPr>
          <w:rFonts w:ascii="Arial" w:hAnsi="Arial" w:cs="Arial"/>
          <w:sz w:val="24"/>
          <w:szCs w:val="24"/>
        </w:rPr>
      </w:pPr>
      <w:r>
        <w:rPr>
          <w:rFonts w:ascii="Arial" w:hAnsi="Arial" w:cs="Arial"/>
          <w:sz w:val="24"/>
          <w:szCs w:val="24"/>
        </w:rPr>
        <w:t xml:space="preserve"> </w:t>
      </w:r>
    </w:p>
    <w:p w14:paraId="3E3A55DF"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14.1. Os casos omissos serão decididos pel</w:t>
      </w:r>
      <w:r>
        <w:rPr>
          <w:rFonts w:ascii="Arial" w:hAnsi="Arial" w:cs="Arial"/>
          <w:sz w:val="24"/>
          <w:szCs w:val="24"/>
        </w:rPr>
        <w:t>a</w:t>
      </w:r>
      <w:r w:rsidRPr="007747A0">
        <w:rPr>
          <w:rFonts w:ascii="Arial" w:hAnsi="Arial" w:cs="Arial"/>
          <w:sz w:val="24"/>
          <w:szCs w:val="24"/>
        </w:rPr>
        <w:t xml:space="preserve"> contratante, segundo as disposições contidas na Lei Federal nº 14.133/2021</w:t>
      </w:r>
      <w:r>
        <w:rPr>
          <w:rFonts w:ascii="Arial" w:hAnsi="Arial" w:cs="Arial"/>
          <w:sz w:val="24"/>
          <w:szCs w:val="24"/>
        </w:rPr>
        <w:t xml:space="preserve"> </w:t>
      </w:r>
      <w:r w:rsidRPr="007747A0">
        <w:rPr>
          <w:rFonts w:ascii="Arial" w:hAnsi="Arial" w:cs="Arial"/>
          <w:sz w:val="24"/>
          <w:szCs w:val="24"/>
        </w:rPr>
        <w:t>e demais normas federais, estaduais e municipais aplicáveis e, subsidiariamente, segundo as disposições contidas na Lei nº 8.078/1990 – Código de Defesa do Consumidor – e normas e princípios gerais dos contratos.</w:t>
      </w:r>
    </w:p>
    <w:p w14:paraId="5EFD1464" w14:textId="77777777" w:rsidR="007C65C0" w:rsidRPr="007747A0" w:rsidRDefault="007C65C0" w:rsidP="007C65C0">
      <w:pPr>
        <w:rPr>
          <w:rFonts w:ascii="Arial" w:hAnsi="Arial" w:cs="Arial"/>
          <w:sz w:val="24"/>
          <w:szCs w:val="24"/>
        </w:rPr>
      </w:pPr>
    </w:p>
    <w:p w14:paraId="2E043777"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DÉCIMA QUINTA – ALTERAÇÕES</w:t>
      </w:r>
    </w:p>
    <w:p w14:paraId="72D0A2B9" w14:textId="77777777" w:rsidR="007C65C0" w:rsidRPr="007747A0" w:rsidRDefault="007C65C0" w:rsidP="007C65C0">
      <w:pPr>
        <w:rPr>
          <w:rFonts w:ascii="Arial" w:hAnsi="Arial" w:cs="Arial"/>
          <w:sz w:val="24"/>
          <w:szCs w:val="24"/>
        </w:rPr>
      </w:pPr>
    </w:p>
    <w:p w14:paraId="48FF92E2"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15.1 </w:t>
      </w:r>
      <w:r w:rsidRPr="007747A0">
        <w:rPr>
          <w:rFonts w:ascii="Arial" w:hAnsi="Arial" w:cs="Arial"/>
          <w:sz w:val="24"/>
          <w:szCs w:val="24"/>
        </w:rPr>
        <w:t>Eventuais alterações contratuais reger-se-ão pela disciplina dos arts. 124 e seguintes da Lei nº 14.133/2021.</w:t>
      </w:r>
    </w:p>
    <w:p w14:paraId="0FB2D5BA" w14:textId="77777777" w:rsidR="007C65C0" w:rsidRPr="007747A0" w:rsidRDefault="007C65C0" w:rsidP="007C65C0">
      <w:pPr>
        <w:rPr>
          <w:rFonts w:ascii="Arial" w:hAnsi="Arial" w:cs="Arial"/>
          <w:sz w:val="24"/>
          <w:szCs w:val="24"/>
        </w:rPr>
      </w:pPr>
    </w:p>
    <w:p w14:paraId="5ABDEA14" w14:textId="77777777" w:rsidR="007C65C0" w:rsidRPr="007747A0" w:rsidRDefault="007C65C0" w:rsidP="007C65C0">
      <w:pPr>
        <w:jc w:val="both"/>
        <w:rPr>
          <w:rFonts w:ascii="Arial" w:hAnsi="Arial" w:cs="Arial"/>
          <w:sz w:val="24"/>
          <w:szCs w:val="24"/>
        </w:rPr>
      </w:pPr>
      <w:r>
        <w:rPr>
          <w:rFonts w:ascii="Arial" w:hAnsi="Arial" w:cs="Arial"/>
          <w:sz w:val="24"/>
          <w:szCs w:val="24"/>
        </w:rPr>
        <w:t xml:space="preserve">15.2. </w:t>
      </w:r>
      <w:r w:rsidRPr="007747A0">
        <w:rPr>
          <w:rFonts w:ascii="Arial" w:hAnsi="Arial" w:cs="Arial"/>
          <w:sz w:val="24"/>
          <w:szCs w:val="24"/>
        </w:rPr>
        <w:t xml:space="preserve">O contratado é obrigado a aceitar, nas mesmas condições contratuais, os acréscimos ou supressões que se fizerem necessários, até o limite de </w:t>
      </w:r>
      <w:r>
        <w:rPr>
          <w:rFonts w:ascii="Arial" w:hAnsi="Arial" w:cs="Arial"/>
          <w:sz w:val="24"/>
          <w:szCs w:val="24"/>
        </w:rPr>
        <w:t>50</w:t>
      </w:r>
      <w:r w:rsidRPr="007747A0">
        <w:rPr>
          <w:rFonts w:ascii="Arial" w:hAnsi="Arial" w:cs="Arial"/>
          <w:sz w:val="24"/>
          <w:szCs w:val="24"/>
        </w:rPr>
        <w:t>% (</w:t>
      </w:r>
      <w:r>
        <w:rPr>
          <w:rFonts w:ascii="Arial" w:hAnsi="Arial" w:cs="Arial"/>
          <w:sz w:val="24"/>
          <w:szCs w:val="24"/>
        </w:rPr>
        <w:t>cinquenta por cento</w:t>
      </w:r>
      <w:r w:rsidRPr="007747A0">
        <w:rPr>
          <w:rFonts w:ascii="Arial" w:hAnsi="Arial" w:cs="Arial"/>
          <w:sz w:val="24"/>
          <w:szCs w:val="24"/>
        </w:rPr>
        <w:t>) do valor inicial atualizado do contrato.</w:t>
      </w:r>
    </w:p>
    <w:p w14:paraId="42C9F33B" w14:textId="77777777" w:rsidR="007C65C0" w:rsidRPr="007747A0" w:rsidRDefault="007C65C0" w:rsidP="007C65C0">
      <w:pPr>
        <w:rPr>
          <w:rFonts w:ascii="Arial" w:hAnsi="Arial" w:cs="Arial"/>
          <w:sz w:val="24"/>
          <w:szCs w:val="24"/>
        </w:rPr>
      </w:pPr>
    </w:p>
    <w:p w14:paraId="588502D6" w14:textId="77777777" w:rsidR="007C65C0" w:rsidRPr="007747A0" w:rsidRDefault="007C65C0" w:rsidP="007C65C0">
      <w:pPr>
        <w:rPr>
          <w:rFonts w:ascii="Arial" w:hAnsi="Arial" w:cs="Arial"/>
          <w:sz w:val="24"/>
          <w:szCs w:val="24"/>
        </w:rPr>
      </w:pPr>
      <w:r>
        <w:rPr>
          <w:rFonts w:ascii="Arial" w:hAnsi="Arial" w:cs="Arial"/>
          <w:sz w:val="24"/>
          <w:szCs w:val="24"/>
        </w:rPr>
        <w:t>15.3. A</w:t>
      </w:r>
      <w:r w:rsidRPr="007747A0">
        <w:rPr>
          <w:rFonts w:ascii="Arial" w:hAnsi="Arial" w:cs="Arial"/>
          <w:sz w:val="24"/>
          <w:szCs w:val="24"/>
        </w:rPr>
        <w:t>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1CAB4DF" w14:textId="77777777" w:rsidR="007C65C0" w:rsidRPr="007747A0" w:rsidRDefault="007C65C0" w:rsidP="007C65C0">
      <w:pPr>
        <w:rPr>
          <w:rFonts w:ascii="Arial" w:hAnsi="Arial" w:cs="Arial"/>
          <w:sz w:val="24"/>
          <w:szCs w:val="24"/>
        </w:rPr>
      </w:pPr>
    </w:p>
    <w:p w14:paraId="58897C6B" w14:textId="77777777" w:rsidR="007C65C0" w:rsidRPr="007747A0" w:rsidRDefault="007C65C0" w:rsidP="007C65C0">
      <w:pPr>
        <w:rPr>
          <w:rFonts w:ascii="Arial" w:hAnsi="Arial" w:cs="Arial"/>
          <w:sz w:val="24"/>
          <w:szCs w:val="24"/>
        </w:rPr>
      </w:pPr>
      <w:r>
        <w:rPr>
          <w:rFonts w:ascii="Arial" w:hAnsi="Arial" w:cs="Arial"/>
          <w:sz w:val="24"/>
          <w:szCs w:val="24"/>
        </w:rPr>
        <w:t xml:space="preserve">15.4. </w:t>
      </w:r>
      <w:r w:rsidRPr="007747A0">
        <w:rPr>
          <w:rFonts w:ascii="Arial" w:hAnsi="Arial" w:cs="Arial"/>
          <w:sz w:val="24"/>
          <w:szCs w:val="24"/>
        </w:rPr>
        <w:t>Registros que não caracterizam alteração do contrato podem ser realizados por simples apostila, dispensada a celebração de termo aditivo, na forma do art. 136 da Lei nº 14.133/2021.</w:t>
      </w:r>
    </w:p>
    <w:p w14:paraId="2D76F190" w14:textId="77777777" w:rsidR="007C65C0" w:rsidRPr="007747A0" w:rsidRDefault="007C65C0" w:rsidP="007C65C0">
      <w:pPr>
        <w:rPr>
          <w:rFonts w:ascii="Arial" w:hAnsi="Arial" w:cs="Arial"/>
          <w:sz w:val="24"/>
          <w:szCs w:val="24"/>
        </w:rPr>
      </w:pPr>
    </w:p>
    <w:p w14:paraId="471DDFE1"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DÉCIMA SEXTA – PUBLICAÇÃO</w:t>
      </w:r>
    </w:p>
    <w:p w14:paraId="602287EA" w14:textId="77777777" w:rsidR="007C65C0" w:rsidRPr="007747A0" w:rsidRDefault="007C65C0" w:rsidP="007C65C0">
      <w:pPr>
        <w:rPr>
          <w:rFonts w:ascii="Arial" w:hAnsi="Arial" w:cs="Arial"/>
          <w:sz w:val="24"/>
          <w:szCs w:val="24"/>
        </w:rPr>
      </w:pPr>
    </w:p>
    <w:p w14:paraId="27C4F94C"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 xml:space="preserve">16.1 Incumbirá ao contratante divulgar o presente instrumento no Portal Nacional de Contratações Públicas (PNCP), na forma prevista no art. 94 da Lei 14.133/2021, bem como no respectivo sítio oficial na Internet da </w:t>
      </w:r>
      <w:r>
        <w:rPr>
          <w:rFonts w:ascii="Arial" w:hAnsi="Arial" w:cs="Arial"/>
          <w:sz w:val="24"/>
          <w:szCs w:val="24"/>
        </w:rPr>
        <w:t xml:space="preserve">Câmara Municipal de Araxá. </w:t>
      </w:r>
    </w:p>
    <w:p w14:paraId="4A9C918E" w14:textId="77777777" w:rsidR="007C65C0" w:rsidRPr="007747A0" w:rsidRDefault="007C65C0" w:rsidP="007C65C0">
      <w:pPr>
        <w:rPr>
          <w:rFonts w:ascii="Arial" w:hAnsi="Arial" w:cs="Arial"/>
          <w:sz w:val="24"/>
          <w:szCs w:val="24"/>
        </w:rPr>
      </w:pPr>
    </w:p>
    <w:p w14:paraId="7388D038"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DÉCIMA SÉTIMA– FORO (art. 92, §1º)</w:t>
      </w:r>
    </w:p>
    <w:p w14:paraId="62A8FA2A" w14:textId="77777777" w:rsidR="007C65C0" w:rsidRPr="007747A0" w:rsidRDefault="007C65C0" w:rsidP="007C65C0">
      <w:pPr>
        <w:rPr>
          <w:rFonts w:ascii="Arial" w:hAnsi="Arial" w:cs="Arial"/>
          <w:sz w:val="24"/>
          <w:szCs w:val="24"/>
        </w:rPr>
      </w:pPr>
    </w:p>
    <w:p w14:paraId="079206FC" w14:textId="77777777" w:rsidR="007C65C0" w:rsidRPr="007747A0" w:rsidRDefault="007C65C0" w:rsidP="007C65C0">
      <w:pPr>
        <w:jc w:val="both"/>
        <w:rPr>
          <w:rFonts w:ascii="Arial" w:hAnsi="Arial" w:cs="Arial"/>
          <w:sz w:val="24"/>
          <w:szCs w:val="24"/>
        </w:rPr>
      </w:pPr>
      <w:r w:rsidRPr="007747A0">
        <w:rPr>
          <w:rFonts w:ascii="Arial" w:hAnsi="Arial" w:cs="Arial"/>
          <w:sz w:val="24"/>
          <w:szCs w:val="24"/>
        </w:rPr>
        <w:t xml:space="preserve">17.1. Fica eleito o Foro da Justiça Estadual </w:t>
      </w:r>
      <w:r>
        <w:rPr>
          <w:rFonts w:ascii="Arial" w:hAnsi="Arial" w:cs="Arial"/>
          <w:sz w:val="24"/>
          <w:szCs w:val="24"/>
        </w:rPr>
        <w:t xml:space="preserve">de Minas Gerais, comarca de Araxá, </w:t>
      </w:r>
      <w:r w:rsidRPr="007747A0">
        <w:rPr>
          <w:rFonts w:ascii="Arial" w:hAnsi="Arial" w:cs="Arial"/>
          <w:sz w:val="24"/>
          <w:szCs w:val="24"/>
        </w:rPr>
        <w:t>para dirimir os litígios que decorrerem da execução deste Contrato que não puderem ser compostos pela conciliação, conforme art. 92,</w:t>
      </w:r>
      <w:r>
        <w:rPr>
          <w:rFonts w:ascii="Arial" w:hAnsi="Arial" w:cs="Arial"/>
          <w:sz w:val="24"/>
          <w:szCs w:val="24"/>
        </w:rPr>
        <w:t xml:space="preserve"> </w:t>
      </w:r>
      <w:r w:rsidRPr="007747A0">
        <w:rPr>
          <w:rFonts w:ascii="Arial" w:hAnsi="Arial" w:cs="Arial"/>
          <w:sz w:val="24"/>
          <w:szCs w:val="24"/>
        </w:rPr>
        <w:t>§1º, da Lei nº 14.133/21.</w:t>
      </w:r>
    </w:p>
    <w:p w14:paraId="0822B057" w14:textId="77777777" w:rsidR="007C65C0" w:rsidRPr="007747A0" w:rsidRDefault="007C65C0" w:rsidP="007C65C0">
      <w:pPr>
        <w:rPr>
          <w:rFonts w:ascii="Arial" w:hAnsi="Arial" w:cs="Arial"/>
          <w:sz w:val="24"/>
          <w:szCs w:val="24"/>
        </w:rPr>
      </w:pPr>
    </w:p>
    <w:p w14:paraId="35D3B553" w14:textId="77777777" w:rsidR="007C65C0" w:rsidRPr="007747A0" w:rsidRDefault="007C65C0" w:rsidP="007C65C0">
      <w:pPr>
        <w:rPr>
          <w:rFonts w:ascii="Arial" w:hAnsi="Arial" w:cs="Arial"/>
          <w:sz w:val="24"/>
          <w:szCs w:val="24"/>
        </w:rPr>
      </w:pPr>
      <w:r w:rsidRPr="007747A0">
        <w:rPr>
          <w:rFonts w:ascii="Arial" w:hAnsi="Arial" w:cs="Arial"/>
          <w:sz w:val="24"/>
          <w:szCs w:val="24"/>
        </w:rPr>
        <w:t>CLÁUSULA DÉCIMA OITAVA – DO GESTOR E FISCAL DO CONTRATO</w:t>
      </w:r>
    </w:p>
    <w:p w14:paraId="15E00214" w14:textId="77777777" w:rsidR="007C65C0" w:rsidRPr="007747A0" w:rsidRDefault="007C65C0" w:rsidP="007C65C0">
      <w:pPr>
        <w:rPr>
          <w:rFonts w:ascii="Arial" w:hAnsi="Arial" w:cs="Arial"/>
          <w:sz w:val="24"/>
          <w:szCs w:val="24"/>
        </w:rPr>
      </w:pPr>
    </w:p>
    <w:p w14:paraId="4DBC7356" w14:textId="77777777" w:rsidR="007C65C0" w:rsidRPr="007747A0" w:rsidRDefault="007C65C0" w:rsidP="007C65C0">
      <w:pPr>
        <w:rPr>
          <w:rFonts w:ascii="Arial" w:hAnsi="Arial" w:cs="Arial"/>
          <w:sz w:val="24"/>
          <w:szCs w:val="24"/>
        </w:rPr>
      </w:pPr>
      <w:r w:rsidRPr="007747A0">
        <w:rPr>
          <w:rFonts w:ascii="Arial" w:hAnsi="Arial" w:cs="Arial"/>
          <w:sz w:val="24"/>
          <w:szCs w:val="24"/>
        </w:rPr>
        <w:t>Fiscal do contrato: (nome</w:t>
      </w:r>
      <w:r>
        <w:rPr>
          <w:rFonts w:ascii="Arial" w:hAnsi="Arial" w:cs="Arial"/>
          <w:sz w:val="24"/>
          <w:szCs w:val="24"/>
        </w:rPr>
        <w:t>, cargo, email e telefone</w:t>
      </w:r>
      <w:r w:rsidRPr="007747A0">
        <w:rPr>
          <w:rFonts w:ascii="Arial" w:hAnsi="Arial" w:cs="Arial"/>
          <w:sz w:val="24"/>
          <w:szCs w:val="24"/>
        </w:rPr>
        <w:t>)</w:t>
      </w:r>
    </w:p>
    <w:p w14:paraId="51A17B50" w14:textId="77777777" w:rsidR="007C65C0" w:rsidRPr="007747A0" w:rsidRDefault="007C65C0" w:rsidP="007C65C0">
      <w:pPr>
        <w:rPr>
          <w:rFonts w:ascii="Arial" w:hAnsi="Arial" w:cs="Arial"/>
          <w:sz w:val="24"/>
          <w:szCs w:val="24"/>
        </w:rPr>
      </w:pPr>
    </w:p>
    <w:p w14:paraId="3B049A6F" w14:textId="77777777" w:rsidR="007C65C0" w:rsidRPr="007747A0" w:rsidRDefault="007C65C0" w:rsidP="007C65C0">
      <w:pPr>
        <w:rPr>
          <w:rFonts w:ascii="Arial" w:hAnsi="Arial" w:cs="Arial"/>
          <w:sz w:val="24"/>
          <w:szCs w:val="24"/>
        </w:rPr>
      </w:pPr>
      <w:r w:rsidRPr="007747A0">
        <w:rPr>
          <w:rFonts w:ascii="Arial" w:hAnsi="Arial" w:cs="Arial"/>
          <w:sz w:val="24"/>
          <w:szCs w:val="24"/>
        </w:rPr>
        <w:t>Gestor do contrato: (nome</w:t>
      </w:r>
      <w:r>
        <w:rPr>
          <w:rFonts w:ascii="Arial" w:hAnsi="Arial" w:cs="Arial"/>
          <w:sz w:val="24"/>
          <w:szCs w:val="24"/>
        </w:rPr>
        <w:t>,cargo, email e telefone</w:t>
      </w:r>
      <w:r w:rsidRPr="007747A0">
        <w:rPr>
          <w:rFonts w:ascii="Arial" w:hAnsi="Arial" w:cs="Arial"/>
          <w:sz w:val="24"/>
          <w:szCs w:val="24"/>
        </w:rPr>
        <w:t>)</w:t>
      </w:r>
    </w:p>
    <w:p w14:paraId="3AA55D28" w14:textId="77777777" w:rsidR="007C65C0" w:rsidRPr="007747A0" w:rsidRDefault="007C65C0" w:rsidP="007C65C0">
      <w:pPr>
        <w:rPr>
          <w:rFonts w:ascii="Arial" w:hAnsi="Arial" w:cs="Arial"/>
          <w:sz w:val="24"/>
          <w:szCs w:val="24"/>
        </w:rPr>
      </w:pPr>
    </w:p>
    <w:p w14:paraId="74F39049" w14:textId="77777777" w:rsidR="007C65C0" w:rsidRPr="007747A0" w:rsidRDefault="007C65C0" w:rsidP="007C65C0">
      <w:pPr>
        <w:rPr>
          <w:rFonts w:ascii="Arial" w:hAnsi="Arial" w:cs="Arial"/>
          <w:sz w:val="24"/>
          <w:szCs w:val="24"/>
        </w:rPr>
      </w:pPr>
    </w:p>
    <w:p w14:paraId="3EF328AC" w14:textId="77777777" w:rsidR="007C65C0" w:rsidRPr="007747A0" w:rsidRDefault="007C65C0" w:rsidP="007C65C0">
      <w:pPr>
        <w:rPr>
          <w:rFonts w:ascii="Arial" w:hAnsi="Arial" w:cs="Arial"/>
          <w:sz w:val="24"/>
          <w:szCs w:val="24"/>
        </w:rPr>
      </w:pPr>
      <w:r w:rsidRPr="007747A0">
        <w:rPr>
          <w:rFonts w:ascii="Arial" w:hAnsi="Arial" w:cs="Arial"/>
          <w:sz w:val="24"/>
          <w:szCs w:val="24"/>
        </w:rPr>
        <w:t>[Local], [dia] de [mês] de [ano].</w:t>
      </w:r>
    </w:p>
    <w:p w14:paraId="116C148C" w14:textId="77777777" w:rsidR="007C65C0" w:rsidRPr="007747A0" w:rsidRDefault="007C65C0" w:rsidP="007C65C0">
      <w:pPr>
        <w:rPr>
          <w:rFonts w:ascii="Arial" w:hAnsi="Arial" w:cs="Arial"/>
          <w:sz w:val="24"/>
          <w:szCs w:val="24"/>
        </w:rPr>
      </w:pPr>
    </w:p>
    <w:p w14:paraId="7A5CEBF7" w14:textId="77777777" w:rsidR="007C65C0" w:rsidRPr="007747A0" w:rsidRDefault="007C65C0" w:rsidP="007C65C0">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59264" behindDoc="1" locked="0" layoutInCell="1" allowOverlap="1" wp14:anchorId="04734FC1" wp14:editId="56C75463">
                <wp:simplePos x="0" y="0"/>
                <wp:positionH relativeFrom="page">
                  <wp:posOffset>1080770</wp:posOffset>
                </wp:positionH>
                <wp:positionV relativeFrom="paragraph">
                  <wp:posOffset>185420</wp:posOffset>
                </wp:positionV>
                <wp:extent cx="1580515" cy="1270"/>
                <wp:effectExtent l="13970" t="6350" r="5715" b="11430"/>
                <wp:wrapTopAndBottom/>
                <wp:docPr id="1032117032"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0515" cy="1270"/>
                        </a:xfrm>
                        <a:custGeom>
                          <a:avLst/>
                          <a:gdLst>
                            <a:gd name="T0" fmla="+- 0 1702 1702"/>
                            <a:gd name="T1" fmla="*/ T0 w 2489"/>
                            <a:gd name="T2" fmla="+- 0 3492 1702"/>
                            <a:gd name="T3" fmla="*/ T2 w 2489"/>
                            <a:gd name="T4" fmla="+- 0 3495 1702"/>
                            <a:gd name="T5" fmla="*/ T4 w 2489"/>
                            <a:gd name="T6" fmla="+- 0 4191 1702"/>
                            <a:gd name="T7" fmla="*/ T6 w 2489"/>
                          </a:gdLst>
                          <a:ahLst/>
                          <a:cxnLst>
                            <a:cxn ang="0">
                              <a:pos x="T1" y="0"/>
                            </a:cxn>
                            <a:cxn ang="0">
                              <a:pos x="T3" y="0"/>
                            </a:cxn>
                            <a:cxn ang="0">
                              <a:pos x="T5" y="0"/>
                            </a:cxn>
                            <a:cxn ang="0">
                              <a:pos x="T7" y="0"/>
                            </a:cxn>
                          </a:cxnLst>
                          <a:rect l="0" t="0" r="r" b="b"/>
                          <a:pathLst>
                            <a:path w="2489">
                              <a:moveTo>
                                <a:pt x="0" y="0"/>
                              </a:moveTo>
                              <a:lnTo>
                                <a:pt x="1790" y="0"/>
                              </a:lnTo>
                              <a:moveTo>
                                <a:pt x="1793" y="0"/>
                              </a:moveTo>
                              <a:lnTo>
                                <a:pt x="2489"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6BC2B" id="Forma Livre: Forma 2" o:spid="_x0000_s1026" style="position:absolute;margin-left:85.1pt;margin-top:14.6pt;width:124.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" path="m,l1790,t3,l2489,e" filled="f" strokeweight=".22839mm">
                <v:path arrowok="t" o:connecttype="custom" o:connectlocs="0,0;1136650,0;1138555,0;1580515,0" o:connectangles="0,0,0,0"/>
                <w10:wrap type="topAndBottom" anchorx="page"/>
              </v:shape>
            </w:pict>
          </mc:Fallback>
        </mc:AlternateContent>
      </w:r>
    </w:p>
    <w:p w14:paraId="59D549E8" w14:textId="77777777" w:rsidR="007C65C0" w:rsidRPr="007747A0" w:rsidRDefault="007C65C0" w:rsidP="007C65C0">
      <w:pPr>
        <w:rPr>
          <w:rFonts w:ascii="Arial" w:hAnsi="Arial" w:cs="Arial"/>
          <w:sz w:val="24"/>
          <w:szCs w:val="24"/>
        </w:rPr>
      </w:pPr>
    </w:p>
    <w:p w14:paraId="668127C4" w14:textId="77777777" w:rsidR="007C65C0" w:rsidRPr="007747A0" w:rsidRDefault="007C65C0" w:rsidP="007C65C0">
      <w:pPr>
        <w:rPr>
          <w:rFonts w:ascii="Arial" w:hAnsi="Arial" w:cs="Arial"/>
          <w:sz w:val="24"/>
          <w:szCs w:val="24"/>
        </w:rPr>
      </w:pPr>
      <w:r w:rsidRPr="007747A0">
        <w:rPr>
          <w:rFonts w:ascii="Arial" w:hAnsi="Arial" w:cs="Arial"/>
          <w:sz w:val="24"/>
          <w:szCs w:val="24"/>
        </w:rPr>
        <w:t>Representante legal do CONTRATANTE</w:t>
      </w:r>
    </w:p>
    <w:p w14:paraId="03DF65EB" w14:textId="77777777" w:rsidR="007C65C0" w:rsidRPr="007747A0" w:rsidRDefault="007C65C0" w:rsidP="007C65C0">
      <w:pPr>
        <w:rPr>
          <w:rFonts w:ascii="Arial" w:hAnsi="Arial" w:cs="Arial"/>
          <w:sz w:val="24"/>
          <w:szCs w:val="24"/>
        </w:rPr>
      </w:pPr>
    </w:p>
    <w:p w14:paraId="2C55A870" w14:textId="77777777" w:rsidR="007C65C0" w:rsidRPr="007747A0" w:rsidRDefault="007C65C0" w:rsidP="007C65C0">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60288" behindDoc="1" locked="0" layoutInCell="1" allowOverlap="1" wp14:anchorId="37FD396D" wp14:editId="0890CDD0">
                <wp:simplePos x="0" y="0"/>
                <wp:positionH relativeFrom="page">
                  <wp:posOffset>1080770</wp:posOffset>
                </wp:positionH>
                <wp:positionV relativeFrom="paragraph">
                  <wp:posOffset>184785</wp:posOffset>
                </wp:positionV>
                <wp:extent cx="1579880" cy="1270"/>
                <wp:effectExtent l="13970" t="12065" r="6350" b="5715"/>
                <wp:wrapTopAndBottom/>
                <wp:docPr id="361314436"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880" cy="1270"/>
                        </a:xfrm>
                        <a:custGeom>
                          <a:avLst/>
                          <a:gdLst>
                            <a:gd name="T0" fmla="+- 0 1702 1702"/>
                            <a:gd name="T1" fmla="*/ T0 w 2488"/>
                            <a:gd name="T2" fmla="+- 0 4189 1702"/>
                            <a:gd name="T3" fmla="*/ T2 w 2488"/>
                          </a:gdLst>
                          <a:ahLst/>
                          <a:cxnLst>
                            <a:cxn ang="0">
                              <a:pos x="T1" y="0"/>
                            </a:cxn>
                            <a:cxn ang="0">
                              <a:pos x="T3" y="0"/>
                            </a:cxn>
                          </a:cxnLst>
                          <a:rect l="0" t="0" r="r" b="b"/>
                          <a:pathLst>
                            <a:path w="2488">
                              <a:moveTo>
                                <a:pt x="0" y="0"/>
                              </a:moveTo>
                              <a:lnTo>
                                <a:pt x="2487"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5392D" id="Forma Livre: Forma 1" o:spid="_x0000_s1026" style="position:absolute;margin-left:85.1pt;margin-top:14.55pt;width:124.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" path="m,l2487,e" filled="f" strokeweight=".22839mm">
                <v:path arrowok="t" o:connecttype="custom" o:connectlocs="0,0;1579245,0" o:connectangles="0,0"/>
                <w10:wrap type="topAndBottom" anchorx="page"/>
              </v:shape>
            </w:pict>
          </mc:Fallback>
        </mc:AlternateContent>
      </w:r>
    </w:p>
    <w:p w14:paraId="6D2B8FC6" w14:textId="77777777" w:rsidR="007C65C0" w:rsidRPr="007747A0" w:rsidRDefault="007C65C0" w:rsidP="007C65C0">
      <w:pPr>
        <w:rPr>
          <w:rFonts w:ascii="Arial" w:hAnsi="Arial" w:cs="Arial"/>
          <w:sz w:val="24"/>
          <w:szCs w:val="24"/>
        </w:rPr>
      </w:pPr>
    </w:p>
    <w:p w14:paraId="3B379CE3" w14:textId="77777777" w:rsidR="007C65C0" w:rsidRPr="007747A0" w:rsidRDefault="007C65C0" w:rsidP="007C65C0">
      <w:pPr>
        <w:rPr>
          <w:rFonts w:ascii="Arial" w:hAnsi="Arial" w:cs="Arial"/>
          <w:sz w:val="24"/>
          <w:szCs w:val="24"/>
        </w:rPr>
      </w:pPr>
      <w:r w:rsidRPr="007747A0">
        <w:rPr>
          <w:rFonts w:ascii="Arial" w:hAnsi="Arial" w:cs="Arial"/>
          <w:sz w:val="24"/>
          <w:szCs w:val="24"/>
        </w:rPr>
        <w:t>Representante legal do CONTRATADO</w:t>
      </w:r>
    </w:p>
    <w:p w14:paraId="5F8A70FA" w14:textId="77777777" w:rsidR="007C65C0" w:rsidRDefault="007C65C0" w:rsidP="007C65C0"/>
    <w:p w14:paraId="5D1D0FB8" w14:textId="77777777" w:rsidR="007C65C0" w:rsidRDefault="007C65C0" w:rsidP="007C65C0"/>
    <w:p w14:paraId="3EF0EB12" w14:textId="77777777" w:rsidR="007C65C0" w:rsidRDefault="007C65C0" w:rsidP="007C65C0"/>
    <w:p w14:paraId="3B76FA97" w14:textId="77777777" w:rsidR="007C65C0" w:rsidRDefault="007C65C0" w:rsidP="007C65C0"/>
    <w:p w14:paraId="5E783FA8" w14:textId="77777777" w:rsidR="007C65C0" w:rsidRDefault="007C65C0" w:rsidP="007C65C0"/>
    <w:p w14:paraId="462EF0D7" w14:textId="77777777" w:rsidR="007C65C0" w:rsidRDefault="007C65C0" w:rsidP="007C65C0"/>
    <w:p w14:paraId="11DA35A9" w14:textId="77777777" w:rsidR="007C65C0" w:rsidRDefault="007C65C0" w:rsidP="007C65C0"/>
    <w:p w14:paraId="7B4947CB" w14:textId="77777777" w:rsidR="007C65C0" w:rsidRDefault="007C65C0" w:rsidP="007C65C0"/>
    <w:p w14:paraId="455427D0" w14:textId="77777777" w:rsidR="007C65C0" w:rsidRDefault="007C65C0" w:rsidP="007C65C0"/>
    <w:p w14:paraId="48883426" w14:textId="77777777" w:rsidR="007C65C0" w:rsidRDefault="007C65C0" w:rsidP="007C65C0"/>
    <w:p w14:paraId="2C456AA0" w14:textId="77777777" w:rsidR="007C65C0" w:rsidRDefault="007C65C0" w:rsidP="007C65C0"/>
    <w:p w14:paraId="7E184746" w14:textId="77777777" w:rsidR="007C65C0" w:rsidRDefault="007C65C0" w:rsidP="007C65C0"/>
    <w:p w14:paraId="75D10EFF" w14:textId="77777777" w:rsidR="007A729F" w:rsidRPr="007C65C0" w:rsidRDefault="007A729F" w:rsidP="007C65C0"/>
    <w:sectPr w:rsidR="007A729F" w:rsidRPr="007C65C0" w:rsidSect="00ED23F8">
      <w:headerReference w:type="default" r:id="rId30"/>
      <w:footerReference w:type="default" r:id="rId31"/>
      <w:pgSz w:w="11900" w:h="16840"/>
      <w:pgMar w:top="1701"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3134" w14:textId="77777777" w:rsidR="00596D1C" w:rsidRDefault="00596D1C">
      <w:r>
        <w:separator/>
      </w:r>
    </w:p>
  </w:endnote>
  <w:endnote w:type="continuationSeparator" w:id="0">
    <w:p w14:paraId="3C4371BA" w14:textId="77777777" w:rsidR="00596D1C" w:rsidRDefault="0059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948D" w14:textId="77777777" w:rsidR="007C65C0" w:rsidRDefault="007C65C0">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7BE4" w14:textId="77777777" w:rsidR="007C65C0" w:rsidRDefault="007C65C0">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3880" w14:textId="77777777" w:rsidR="00ED23F8" w:rsidRDefault="00ED23F8">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5116" w14:textId="77777777" w:rsidR="00596D1C" w:rsidRDefault="00596D1C">
      <w:r>
        <w:separator/>
      </w:r>
    </w:p>
  </w:footnote>
  <w:footnote w:type="continuationSeparator" w:id="0">
    <w:p w14:paraId="62377A43" w14:textId="77777777" w:rsidR="00596D1C" w:rsidRDefault="0059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556B" w14:textId="77777777" w:rsidR="007C65C0" w:rsidRDefault="007C65C0">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C2F2" w14:textId="77777777" w:rsidR="007C65C0" w:rsidRDefault="007C65C0">
    <w:pPr>
      <w:pStyle w:val="Corpodetex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EFBE" w14:textId="77777777" w:rsidR="00ED23F8" w:rsidRDefault="00ED23F8">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01"/>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500C6D"/>
    <w:multiLevelType w:val="hybridMultilevel"/>
    <w:tmpl w:val="D0804D9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2437AAD"/>
    <w:multiLevelType w:val="multilevel"/>
    <w:tmpl w:val="B2A26D16"/>
    <w:lvl w:ilvl="0">
      <w:start w:val="7"/>
      <w:numFmt w:val="decimal"/>
      <w:pStyle w:val="Nivel4"/>
      <w:lvlText w:val="%1"/>
      <w:lvlJc w:val="left"/>
      <w:pPr>
        <w:ind w:left="540" w:hanging="540"/>
      </w:pPr>
      <w:rPr>
        <w:rFonts w:hint="default"/>
      </w:rPr>
    </w:lvl>
    <w:lvl w:ilvl="1">
      <w:start w:val="25"/>
      <w:numFmt w:val="decimal"/>
      <w:lvlText w:val="%1.%2"/>
      <w:lvlJc w:val="left"/>
      <w:pPr>
        <w:ind w:left="540" w:hanging="540"/>
      </w:pPr>
      <w:rPr>
        <w:rFonts w:hint="default"/>
      </w:rPr>
    </w:lvl>
    <w:lvl w:ilvl="2">
      <w:start w:val="4"/>
      <w:numFmt w:val="decimal"/>
      <w:pStyle w:val="Nvel02"/>
      <w:lvlText w:val="%1.%2.%3"/>
      <w:lvlJc w:val="left"/>
      <w:pPr>
        <w:ind w:left="720" w:hanging="720"/>
      </w:pPr>
      <w:rPr>
        <w:rFonts w:hint="default"/>
      </w:rPr>
    </w:lvl>
    <w:lvl w:ilvl="3">
      <w:start w:val="1"/>
      <w:numFmt w:val="decimal"/>
      <w:pStyle w:val="Nivel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4D4D74"/>
    <w:multiLevelType w:val="hybridMultilevel"/>
    <w:tmpl w:val="EAF8B7DE"/>
    <w:lvl w:ilvl="0" w:tplc="13027632">
      <w:start w:val="1"/>
      <w:numFmt w:val="decimal"/>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353F0045"/>
    <w:multiLevelType w:val="hybridMultilevel"/>
    <w:tmpl w:val="F40CF162"/>
    <w:lvl w:ilvl="0" w:tplc="FFFFFFFF">
      <w:start w:val="1"/>
      <w:numFmt w:val="upperRoman"/>
      <w:lvlText w:val="%1)"/>
      <w:lvlJc w:val="left"/>
      <w:pPr>
        <w:ind w:left="2136" w:hanging="720"/>
      </w:p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367B430F"/>
    <w:multiLevelType w:val="hybridMultilevel"/>
    <w:tmpl w:val="EA4E49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0BB1942"/>
    <w:multiLevelType w:val="multilevel"/>
    <w:tmpl w:val="4BCE7054"/>
    <w:lvl w:ilvl="0">
      <w:start w:val="7"/>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2295DA4"/>
    <w:multiLevelType w:val="multilevel"/>
    <w:tmpl w:val="33EC31B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7628DD"/>
    <w:multiLevelType w:val="multilevel"/>
    <w:tmpl w:val="C8EA57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85570C6"/>
    <w:multiLevelType w:val="multilevel"/>
    <w:tmpl w:val="69DE0216"/>
    <w:lvl w:ilvl="0">
      <w:start w:val="7"/>
      <w:numFmt w:val="decimal"/>
      <w:lvlText w:val="%1."/>
      <w:lvlJc w:val="left"/>
      <w:pPr>
        <w:ind w:left="720" w:hanging="720"/>
      </w:pPr>
      <w:rPr>
        <w:rFonts w:hint="default"/>
      </w:rPr>
    </w:lvl>
    <w:lvl w:ilvl="1">
      <w:start w:val="2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9C06085"/>
    <w:multiLevelType w:val="hybridMultilevel"/>
    <w:tmpl w:val="6584F580"/>
    <w:lvl w:ilvl="0" w:tplc="4F864A0E">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701D4995"/>
    <w:multiLevelType w:val="multilevel"/>
    <w:tmpl w:val="1ECA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BB06F4"/>
    <w:multiLevelType w:val="multilevel"/>
    <w:tmpl w:val="DFB492F0"/>
    <w:lvl w:ilvl="0">
      <w:start w:val="11"/>
      <w:numFmt w:val="decimal"/>
      <w:lvlText w:val="%1."/>
      <w:lvlJc w:val="left"/>
      <w:pPr>
        <w:ind w:left="660" w:hanging="660"/>
      </w:pPr>
      <w:rPr>
        <w:rFonts w:hint="default"/>
      </w:rPr>
    </w:lvl>
    <w:lvl w:ilvl="1">
      <w:start w:val="16"/>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7FB3413A"/>
    <w:multiLevelType w:val="hybridMultilevel"/>
    <w:tmpl w:val="51A6D5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85917112">
    <w:abstractNumId w:val="3"/>
  </w:num>
  <w:num w:numId="2" w16cid:durableId="1845314518">
    <w:abstractNumId w:val="10"/>
  </w:num>
  <w:num w:numId="3" w16cid:durableId="1513689077">
    <w:abstractNumId w:val="11"/>
  </w:num>
  <w:num w:numId="4" w16cid:durableId="1815216777">
    <w:abstractNumId w:val="5"/>
  </w:num>
  <w:num w:numId="5" w16cid:durableId="2005812719">
    <w:abstractNumId w:val="7"/>
  </w:num>
  <w:num w:numId="6" w16cid:durableId="644357239">
    <w:abstractNumId w:val="13"/>
  </w:num>
  <w:num w:numId="7" w16cid:durableId="1721048104">
    <w:abstractNumId w:val="1"/>
  </w:num>
  <w:num w:numId="8" w16cid:durableId="404231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151140">
    <w:abstractNumId w:val="0"/>
  </w:num>
  <w:num w:numId="10" w16cid:durableId="93091516">
    <w:abstractNumId w:val="2"/>
  </w:num>
  <w:num w:numId="11" w16cid:durableId="1492330837">
    <w:abstractNumId w:val="6"/>
  </w:num>
  <w:num w:numId="12" w16cid:durableId="1060908142">
    <w:abstractNumId w:val="9"/>
  </w:num>
  <w:num w:numId="13" w16cid:durableId="1373070903">
    <w:abstractNumId w:val="2"/>
    <w:lvlOverride w:ilvl="0">
      <w:startOverride w:val="7"/>
    </w:lvlOverride>
    <w:lvlOverride w:ilvl="1">
      <w:startOverride w:val="26"/>
    </w:lvlOverride>
    <w:lvlOverride w:ilvl="2">
      <w:startOverride w:val="2"/>
    </w:lvlOverride>
  </w:num>
  <w:num w:numId="14" w16cid:durableId="9143627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39768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F8"/>
    <w:rsid w:val="00001BD4"/>
    <w:rsid w:val="001058C1"/>
    <w:rsid w:val="00117724"/>
    <w:rsid w:val="00157758"/>
    <w:rsid w:val="001E0A53"/>
    <w:rsid w:val="002071C9"/>
    <w:rsid w:val="002116F3"/>
    <w:rsid w:val="0021604E"/>
    <w:rsid w:val="002A157A"/>
    <w:rsid w:val="002D4E55"/>
    <w:rsid w:val="0030397A"/>
    <w:rsid w:val="0030695F"/>
    <w:rsid w:val="003A235F"/>
    <w:rsid w:val="0042707B"/>
    <w:rsid w:val="00440608"/>
    <w:rsid w:val="00477F05"/>
    <w:rsid w:val="00490E6F"/>
    <w:rsid w:val="004C0DFF"/>
    <w:rsid w:val="004F6B50"/>
    <w:rsid w:val="005349C2"/>
    <w:rsid w:val="0054077C"/>
    <w:rsid w:val="0054432C"/>
    <w:rsid w:val="00596D1C"/>
    <w:rsid w:val="006C5677"/>
    <w:rsid w:val="00705016"/>
    <w:rsid w:val="00711A8B"/>
    <w:rsid w:val="007A729F"/>
    <w:rsid w:val="007C65C0"/>
    <w:rsid w:val="007D33D1"/>
    <w:rsid w:val="008A32D4"/>
    <w:rsid w:val="008A738D"/>
    <w:rsid w:val="008E7CAF"/>
    <w:rsid w:val="00986D58"/>
    <w:rsid w:val="009C7E1A"/>
    <w:rsid w:val="009F0D4F"/>
    <w:rsid w:val="00A150B7"/>
    <w:rsid w:val="00A96806"/>
    <w:rsid w:val="00B25C84"/>
    <w:rsid w:val="00B31A20"/>
    <w:rsid w:val="00C763D6"/>
    <w:rsid w:val="00C869D9"/>
    <w:rsid w:val="00CB5358"/>
    <w:rsid w:val="00CE1530"/>
    <w:rsid w:val="00CF1F82"/>
    <w:rsid w:val="00D37DAF"/>
    <w:rsid w:val="00D96087"/>
    <w:rsid w:val="00DD6E3D"/>
    <w:rsid w:val="00E04EE1"/>
    <w:rsid w:val="00E565DD"/>
    <w:rsid w:val="00E65D88"/>
    <w:rsid w:val="00E7152D"/>
    <w:rsid w:val="00ED23F8"/>
    <w:rsid w:val="00ED7708"/>
    <w:rsid w:val="00F03B44"/>
    <w:rsid w:val="00F069D1"/>
    <w:rsid w:val="00F15702"/>
    <w:rsid w:val="00FE56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B330F"/>
  <w15:chartTrackingRefBased/>
  <w15:docId w15:val="{C6A41A95-E2DE-48C8-B0AA-A98977E1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3F8"/>
    <w:pPr>
      <w:widowControl w:val="0"/>
      <w:autoSpaceDE w:val="0"/>
      <w:autoSpaceDN w:val="0"/>
      <w:spacing w:after="0" w:line="240" w:lineRule="auto"/>
    </w:pPr>
    <w:rPr>
      <w:rFonts w:ascii="Calibri" w:eastAsia="Calibri" w:hAnsi="Calibri" w:cs="Calibri"/>
      <w:kern w:val="0"/>
      <w:lang w:val="pt-PT"/>
      <w14:ligatures w14:val="none"/>
    </w:rPr>
  </w:style>
  <w:style w:type="paragraph" w:styleId="Ttulo1">
    <w:name w:val="heading 1"/>
    <w:basedOn w:val="Normal"/>
    <w:next w:val="Normal"/>
    <w:link w:val="Ttulo1Char"/>
    <w:uiPriority w:val="9"/>
    <w:qFormat/>
    <w:rsid w:val="00ED23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unhideWhenUsed/>
    <w:qFormat/>
    <w:rsid w:val="00ED23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ED23F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unhideWhenUsed/>
    <w:qFormat/>
    <w:rsid w:val="00ED23F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ED23F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ED23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D23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D23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D23F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D23F8"/>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rsid w:val="00ED23F8"/>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rsid w:val="00ED23F8"/>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rsid w:val="00ED23F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ED23F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ED23F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D23F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D23F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D23F8"/>
    <w:rPr>
      <w:rFonts w:eastAsiaTheme="majorEastAsia" w:cstheme="majorBidi"/>
      <w:color w:val="272727" w:themeColor="text1" w:themeTint="D8"/>
    </w:rPr>
  </w:style>
  <w:style w:type="paragraph" w:styleId="Ttulo">
    <w:name w:val="Title"/>
    <w:basedOn w:val="Normal"/>
    <w:next w:val="Normal"/>
    <w:link w:val="TtuloChar"/>
    <w:uiPriority w:val="10"/>
    <w:qFormat/>
    <w:rsid w:val="00ED23F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D23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D23F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D23F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D23F8"/>
    <w:pPr>
      <w:spacing w:before="160"/>
      <w:jc w:val="center"/>
    </w:pPr>
    <w:rPr>
      <w:i/>
      <w:iCs/>
      <w:color w:val="404040" w:themeColor="text1" w:themeTint="BF"/>
    </w:rPr>
  </w:style>
  <w:style w:type="character" w:customStyle="1" w:styleId="CitaoChar">
    <w:name w:val="Citação Char"/>
    <w:basedOn w:val="Fontepargpadro"/>
    <w:link w:val="Citao"/>
    <w:uiPriority w:val="29"/>
    <w:rsid w:val="00ED23F8"/>
    <w:rPr>
      <w:i/>
      <w:iCs/>
      <w:color w:val="404040" w:themeColor="text1" w:themeTint="BF"/>
    </w:rPr>
  </w:style>
  <w:style w:type="paragraph" w:styleId="PargrafodaLista">
    <w:name w:val="List Paragraph"/>
    <w:basedOn w:val="Normal"/>
    <w:uiPriority w:val="1"/>
    <w:qFormat/>
    <w:rsid w:val="00ED23F8"/>
    <w:pPr>
      <w:ind w:left="720"/>
      <w:contextualSpacing/>
    </w:pPr>
  </w:style>
  <w:style w:type="character" w:styleId="nfaseIntensa">
    <w:name w:val="Intense Emphasis"/>
    <w:basedOn w:val="Fontepargpadro"/>
    <w:uiPriority w:val="21"/>
    <w:qFormat/>
    <w:rsid w:val="00ED23F8"/>
    <w:rPr>
      <w:i/>
      <w:iCs/>
      <w:color w:val="2F5496" w:themeColor="accent1" w:themeShade="BF"/>
    </w:rPr>
  </w:style>
  <w:style w:type="paragraph" w:styleId="CitaoIntensa">
    <w:name w:val="Intense Quote"/>
    <w:basedOn w:val="Normal"/>
    <w:next w:val="Normal"/>
    <w:link w:val="CitaoIntensaChar"/>
    <w:uiPriority w:val="30"/>
    <w:qFormat/>
    <w:rsid w:val="00ED23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ED23F8"/>
    <w:rPr>
      <w:i/>
      <w:iCs/>
      <w:color w:val="2F5496" w:themeColor="accent1" w:themeShade="BF"/>
    </w:rPr>
  </w:style>
  <w:style w:type="character" w:styleId="RefernciaIntensa">
    <w:name w:val="Intense Reference"/>
    <w:basedOn w:val="Fontepargpadro"/>
    <w:uiPriority w:val="32"/>
    <w:qFormat/>
    <w:rsid w:val="00ED23F8"/>
    <w:rPr>
      <w:b/>
      <w:bCs/>
      <w:smallCaps/>
      <w:color w:val="2F5496" w:themeColor="accent1" w:themeShade="BF"/>
      <w:spacing w:val="5"/>
    </w:rPr>
  </w:style>
  <w:style w:type="table" w:customStyle="1" w:styleId="TableNormal">
    <w:name w:val="Table Normal"/>
    <w:uiPriority w:val="2"/>
    <w:semiHidden/>
    <w:unhideWhenUsed/>
    <w:qFormat/>
    <w:rsid w:val="00ED23F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D23F8"/>
  </w:style>
  <w:style w:type="character" w:customStyle="1" w:styleId="CorpodetextoChar">
    <w:name w:val="Corpo de texto Char"/>
    <w:basedOn w:val="Fontepargpadro"/>
    <w:link w:val="Corpodetexto"/>
    <w:uiPriority w:val="1"/>
    <w:rsid w:val="00ED23F8"/>
    <w:rPr>
      <w:rFonts w:ascii="Calibri" w:eastAsia="Calibri" w:hAnsi="Calibri" w:cs="Calibri"/>
      <w:kern w:val="0"/>
      <w:lang w:val="pt-PT"/>
      <w14:ligatures w14:val="none"/>
    </w:rPr>
  </w:style>
  <w:style w:type="paragraph" w:customStyle="1" w:styleId="TableParagraph">
    <w:name w:val="Table Paragraph"/>
    <w:basedOn w:val="Normal"/>
    <w:uiPriority w:val="1"/>
    <w:qFormat/>
    <w:rsid w:val="00ED23F8"/>
  </w:style>
  <w:style w:type="paragraph" w:styleId="Cabealho">
    <w:name w:val="header"/>
    <w:basedOn w:val="Normal"/>
    <w:link w:val="CabealhoChar"/>
    <w:uiPriority w:val="99"/>
    <w:unhideWhenUsed/>
    <w:rsid w:val="00ED23F8"/>
    <w:pPr>
      <w:tabs>
        <w:tab w:val="center" w:pos="4252"/>
        <w:tab w:val="right" w:pos="8504"/>
      </w:tabs>
    </w:pPr>
  </w:style>
  <w:style w:type="character" w:customStyle="1" w:styleId="CabealhoChar">
    <w:name w:val="Cabeçalho Char"/>
    <w:basedOn w:val="Fontepargpadro"/>
    <w:link w:val="Cabealho"/>
    <w:uiPriority w:val="99"/>
    <w:rsid w:val="00ED23F8"/>
    <w:rPr>
      <w:rFonts w:ascii="Calibri" w:eastAsia="Calibri" w:hAnsi="Calibri" w:cs="Calibri"/>
      <w:kern w:val="0"/>
      <w:lang w:val="pt-PT"/>
      <w14:ligatures w14:val="none"/>
    </w:rPr>
  </w:style>
  <w:style w:type="paragraph" w:styleId="Rodap">
    <w:name w:val="footer"/>
    <w:basedOn w:val="Normal"/>
    <w:link w:val="RodapChar"/>
    <w:uiPriority w:val="99"/>
    <w:unhideWhenUsed/>
    <w:rsid w:val="00ED23F8"/>
    <w:pPr>
      <w:tabs>
        <w:tab w:val="center" w:pos="4252"/>
        <w:tab w:val="right" w:pos="8504"/>
      </w:tabs>
    </w:pPr>
  </w:style>
  <w:style w:type="character" w:customStyle="1" w:styleId="RodapChar">
    <w:name w:val="Rodapé Char"/>
    <w:basedOn w:val="Fontepargpadro"/>
    <w:link w:val="Rodap"/>
    <w:uiPriority w:val="99"/>
    <w:rsid w:val="00ED23F8"/>
    <w:rPr>
      <w:rFonts w:ascii="Calibri" w:eastAsia="Calibri" w:hAnsi="Calibri" w:cs="Calibri"/>
      <w:kern w:val="0"/>
      <w:lang w:val="pt-PT"/>
      <w14:ligatures w14:val="none"/>
    </w:rPr>
  </w:style>
  <w:style w:type="character" w:styleId="Hyperlink">
    <w:name w:val="Hyperlink"/>
    <w:basedOn w:val="Fontepargpadro"/>
    <w:uiPriority w:val="99"/>
    <w:unhideWhenUsed/>
    <w:rsid w:val="00ED23F8"/>
    <w:rPr>
      <w:color w:val="0563C1" w:themeColor="hyperlink"/>
      <w:u w:val="single"/>
    </w:rPr>
  </w:style>
  <w:style w:type="character" w:styleId="HiperlinkVisitado">
    <w:name w:val="FollowedHyperlink"/>
    <w:basedOn w:val="Fontepargpadro"/>
    <w:uiPriority w:val="99"/>
    <w:semiHidden/>
    <w:unhideWhenUsed/>
    <w:rsid w:val="00ED23F8"/>
    <w:rPr>
      <w:color w:val="954F72" w:themeColor="followedHyperlink"/>
      <w:u w:val="single"/>
    </w:rPr>
  </w:style>
  <w:style w:type="character" w:styleId="MenoPendente">
    <w:name w:val="Unresolved Mention"/>
    <w:basedOn w:val="Fontepargpadro"/>
    <w:uiPriority w:val="99"/>
    <w:semiHidden/>
    <w:unhideWhenUsed/>
    <w:rsid w:val="00ED23F8"/>
    <w:rPr>
      <w:color w:val="605E5C"/>
      <w:shd w:val="clear" w:color="auto" w:fill="E1DFDD"/>
    </w:rPr>
  </w:style>
  <w:style w:type="table" w:styleId="Tabelacomgrade">
    <w:name w:val="Table Grid"/>
    <w:basedOn w:val="Tabelanormal"/>
    <w:rsid w:val="00ED23F8"/>
    <w:pPr>
      <w:spacing w:after="0" w:line="240" w:lineRule="auto"/>
    </w:pPr>
    <w:rPr>
      <w:rFonts w:ascii="Arial" w:hAnsi="Arial" w:cs="Arial"/>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ED23F8"/>
    <w:pPr>
      <w:autoSpaceDE w:val="0"/>
      <w:autoSpaceDN w:val="0"/>
      <w:adjustRightInd w:val="0"/>
      <w:spacing w:after="0" w:line="240" w:lineRule="auto"/>
    </w:pPr>
    <w:rPr>
      <w:rFonts w:ascii="Tahoma" w:eastAsia="Times New Roman" w:hAnsi="Tahoma" w:cs="Tahoma"/>
      <w:color w:val="000000"/>
      <w:kern w:val="0"/>
      <w:sz w:val="24"/>
      <w:szCs w:val="24"/>
      <w:lang w:eastAsia="pt-BR"/>
      <w14:ligatures w14:val="none"/>
    </w:rPr>
  </w:style>
  <w:style w:type="paragraph" w:styleId="NormalWeb">
    <w:name w:val="Normal (Web)"/>
    <w:basedOn w:val="Normal"/>
    <w:uiPriority w:val="99"/>
    <w:semiHidden/>
    <w:unhideWhenUsed/>
    <w:rsid w:val="007C65C0"/>
    <w:rPr>
      <w:rFonts w:ascii="Times New Roman" w:hAnsi="Times New Roman" w:cs="Times New Roman"/>
      <w:sz w:val="24"/>
      <w:szCs w:val="24"/>
    </w:rPr>
  </w:style>
  <w:style w:type="paragraph" w:styleId="Textodecomentrio">
    <w:name w:val="annotation text"/>
    <w:basedOn w:val="Normal"/>
    <w:link w:val="TextodecomentrioChar"/>
    <w:uiPriority w:val="99"/>
    <w:unhideWhenUsed/>
    <w:qFormat/>
    <w:rsid w:val="007C65C0"/>
    <w:rPr>
      <w:sz w:val="20"/>
      <w:szCs w:val="20"/>
    </w:rPr>
  </w:style>
  <w:style w:type="character" w:customStyle="1" w:styleId="TextodecomentrioChar">
    <w:name w:val="Texto de comentário Char"/>
    <w:basedOn w:val="Fontepargpadro"/>
    <w:link w:val="Textodecomentrio"/>
    <w:uiPriority w:val="99"/>
    <w:qFormat/>
    <w:rsid w:val="007C65C0"/>
    <w:rPr>
      <w:rFonts w:ascii="Calibri" w:eastAsia="Calibri" w:hAnsi="Calibri" w:cs="Calibri"/>
      <w:kern w:val="0"/>
      <w:sz w:val="20"/>
      <w:szCs w:val="20"/>
      <w:lang w:val="pt-PT"/>
      <w14:ligatures w14:val="none"/>
    </w:rPr>
  </w:style>
  <w:style w:type="character" w:styleId="Refdecomentrio">
    <w:name w:val="annotation reference"/>
    <w:basedOn w:val="Fontepargpadro"/>
    <w:unhideWhenUsed/>
    <w:qFormat/>
    <w:rsid w:val="007C65C0"/>
    <w:rPr>
      <w:sz w:val="16"/>
      <w:szCs w:val="16"/>
    </w:rPr>
  </w:style>
  <w:style w:type="paragraph" w:customStyle="1" w:styleId="Nivel01">
    <w:name w:val="Nivel 01"/>
    <w:basedOn w:val="Normal"/>
    <w:next w:val="Normal"/>
    <w:autoRedefine/>
    <w:qFormat/>
    <w:rsid w:val="007C65C0"/>
    <w:pPr>
      <w:widowControl/>
      <w:numPr>
        <w:numId w:val="9"/>
      </w:numPr>
      <w:autoSpaceDE/>
      <w:autoSpaceDN/>
      <w:spacing w:before="120" w:after="120" w:line="276" w:lineRule="auto"/>
      <w:ind w:left="357" w:hanging="357"/>
      <w:jc w:val="both"/>
      <w:outlineLvl w:val="0"/>
    </w:pPr>
    <w:rPr>
      <w:rFonts w:ascii="Arial" w:eastAsia="Arial" w:hAnsi="Arial" w:cs="Arial"/>
      <w:b/>
      <w:iCs/>
      <w:sz w:val="20"/>
      <w:szCs w:val="20"/>
      <w:lang w:val="pt-BR" w:eastAsia="pt-BR"/>
    </w:rPr>
  </w:style>
  <w:style w:type="paragraph" w:customStyle="1" w:styleId="Nivel2-Opcional">
    <w:name w:val="Nivel 2-Opcional"/>
    <w:basedOn w:val="Normal"/>
    <w:autoRedefine/>
    <w:rsid w:val="007C65C0"/>
    <w:pPr>
      <w:widowControl/>
      <w:shd w:val="clear" w:color="auto" w:fill="7B7B7B" w:themeFill="accent3" w:themeFillShade="BF"/>
      <w:autoSpaceDE/>
      <w:autoSpaceDN/>
      <w:spacing w:before="120" w:after="120" w:line="276" w:lineRule="auto"/>
      <w:jc w:val="both"/>
    </w:pPr>
    <w:rPr>
      <w:rFonts w:ascii="Arial" w:eastAsia="Arial" w:hAnsi="Arial" w:cs="Arial"/>
      <w:i/>
      <w:color w:val="FF0000"/>
      <w:sz w:val="20"/>
      <w:szCs w:val="20"/>
      <w:lang w:val="pt-BR" w:eastAsia="pt-BR"/>
    </w:rPr>
  </w:style>
  <w:style w:type="paragraph" w:customStyle="1" w:styleId="Nivel5">
    <w:name w:val="Nivel 5"/>
    <w:basedOn w:val="Nvel4-R"/>
    <w:autoRedefine/>
    <w:qFormat/>
    <w:rsid w:val="007C65C0"/>
    <w:pPr>
      <w:ind w:left="851"/>
    </w:pPr>
  </w:style>
  <w:style w:type="paragraph" w:customStyle="1" w:styleId="ou">
    <w:name w:val="ou"/>
    <w:basedOn w:val="PargrafodaLista"/>
    <w:link w:val="ouChar"/>
    <w:autoRedefine/>
    <w:qFormat/>
    <w:rsid w:val="007C65C0"/>
    <w:pPr>
      <w:widowControl/>
      <w:autoSpaceDE/>
      <w:autoSpaceDN/>
      <w:spacing w:before="60" w:after="60" w:line="259" w:lineRule="auto"/>
      <w:ind w:left="0"/>
      <w:contextualSpacing w:val="0"/>
      <w:jc w:val="center"/>
    </w:pPr>
    <w:rPr>
      <w:rFonts w:ascii="Arial" w:eastAsiaTheme="minorHAnsi" w:hAnsi="Arial" w:cs="Arial"/>
      <w:b/>
      <w:bCs/>
      <w:i/>
      <w:iCs/>
      <w:color w:val="FF0000"/>
      <w:sz w:val="20"/>
      <w:szCs w:val="24"/>
      <w:lang w:val="pt-BR" w:eastAsia="pt-BR"/>
    </w:rPr>
  </w:style>
  <w:style w:type="character" w:customStyle="1" w:styleId="ouChar">
    <w:name w:val="ou Char"/>
    <w:basedOn w:val="Fontepargpadro"/>
    <w:link w:val="ou"/>
    <w:rsid w:val="007C65C0"/>
    <w:rPr>
      <w:rFonts w:ascii="Arial" w:hAnsi="Arial" w:cs="Arial"/>
      <w:b/>
      <w:bCs/>
      <w:i/>
      <w:iCs/>
      <w:color w:val="FF0000"/>
      <w:kern w:val="0"/>
      <w:sz w:val="20"/>
      <w:szCs w:val="24"/>
      <w:lang w:eastAsia="pt-BR"/>
      <w14:ligatures w14:val="none"/>
    </w:rPr>
  </w:style>
  <w:style w:type="paragraph" w:customStyle="1" w:styleId="Nvel4-R">
    <w:name w:val="Nível 4-R"/>
    <w:basedOn w:val="Normal"/>
    <w:autoRedefine/>
    <w:qFormat/>
    <w:rsid w:val="007C65C0"/>
    <w:pPr>
      <w:widowControl/>
      <w:autoSpaceDE/>
      <w:autoSpaceDN/>
      <w:spacing w:before="120" w:after="120" w:line="276" w:lineRule="auto"/>
      <w:ind w:left="567"/>
      <w:jc w:val="both"/>
    </w:pPr>
    <w:rPr>
      <w:rFonts w:ascii="Arial" w:eastAsiaTheme="minorEastAsia" w:hAnsi="Arial" w:cs="Arial"/>
      <w:bCs/>
      <w:i/>
      <w:color w:val="FF0000"/>
      <w:sz w:val="20"/>
      <w:szCs w:val="20"/>
      <w:lang w:val="pt-BR" w:eastAsia="pt-BR"/>
    </w:rPr>
  </w:style>
  <w:style w:type="paragraph" w:customStyle="1" w:styleId="Nvel1-SemNum">
    <w:name w:val="Nível 1-Sem Num"/>
    <w:basedOn w:val="Nivel01"/>
    <w:link w:val="Nvel1-SemNumChar"/>
    <w:autoRedefine/>
    <w:qFormat/>
    <w:rsid w:val="007C65C0"/>
    <w:pPr>
      <w:numPr>
        <w:numId w:val="0"/>
      </w:numPr>
      <w:jc w:val="left"/>
      <w:outlineLvl w:val="1"/>
    </w:pPr>
    <w:rPr>
      <w:i/>
      <w:iCs w:val="0"/>
      <w:color w:val="FF0000"/>
    </w:rPr>
  </w:style>
  <w:style w:type="character" w:customStyle="1" w:styleId="Nvel1-SemNumChar">
    <w:name w:val="Nível 1-Sem Num Char"/>
    <w:basedOn w:val="Fontepargpadro"/>
    <w:link w:val="Nvel1-SemNum"/>
    <w:rsid w:val="007C65C0"/>
    <w:rPr>
      <w:rFonts w:ascii="Arial" w:eastAsia="Arial" w:hAnsi="Arial" w:cs="Arial"/>
      <w:b/>
      <w:i/>
      <w:color w:val="FF0000"/>
      <w:kern w:val="0"/>
      <w:sz w:val="20"/>
      <w:szCs w:val="20"/>
      <w:lang w:eastAsia="pt-BR"/>
      <w14:ligatures w14:val="none"/>
    </w:rPr>
  </w:style>
  <w:style w:type="paragraph" w:customStyle="1" w:styleId="Nivel3">
    <w:name w:val="Nivel 3"/>
    <w:basedOn w:val="Normal"/>
    <w:link w:val="Nivel3Char"/>
    <w:qFormat/>
    <w:rsid w:val="007C65C0"/>
    <w:pPr>
      <w:widowControl/>
      <w:numPr>
        <w:ilvl w:val="2"/>
        <w:numId w:val="9"/>
      </w:numPr>
      <w:autoSpaceDE/>
      <w:autoSpaceDN/>
      <w:spacing w:before="120" w:after="120" w:line="276" w:lineRule="auto"/>
      <w:ind w:left="284" w:firstLine="0"/>
      <w:jc w:val="both"/>
    </w:pPr>
    <w:rPr>
      <w:rFonts w:ascii="Arial" w:eastAsiaTheme="minorEastAsia" w:hAnsi="Arial" w:cs="Tahoma"/>
      <w:sz w:val="20"/>
      <w:szCs w:val="24"/>
      <w:lang w:val="pt-BR" w:eastAsia="pt-BR"/>
    </w:rPr>
  </w:style>
  <w:style w:type="paragraph" w:customStyle="1" w:styleId="Nvel2-Opcional">
    <w:name w:val="Nível 2-Opcional"/>
    <w:basedOn w:val="Normal"/>
    <w:link w:val="Nvel2-OpcionalChar"/>
    <w:qFormat/>
    <w:rsid w:val="007C65C0"/>
    <w:pPr>
      <w:widowControl/>
      <w:autoSpaceDE/>
      <w:autoSpaceDN/>
      <w:spacing w:before="120" w:after="120" w:line="276" w:lineRule="auto"/>
      <w:jc w:val="both"/>
    </w:pPr>
    <w:rPr>
      <w:rFonts w:ascii="Arial" w:eastAsia="Arial" w:hAnsi="Arial" w:cs="Arial"/>
      <w:i/>
      <w:iCs/>
      <w:color w:val="FF0000"/>
      <w:sz w:val="20"/>
      <w:szCs w:val="20"/>
      <w:lang w:val="pt-BR" w:eastAsia="pt-BR"/>
    </w:rPr>
  </w:style>
  <w:style w:type="character" w:customStyle="1" w:styleId="Nvel2-OpcionalChar">
    <w:name w:val="Nível 2-Opcional Char"/>
    <w:basedOn w:val="Fontepargpadro"/>
    <w:link w:val="Nvel2-Opcional"/>
    <w:rsid w:val="007C65C0"/>
    <w:rPr>
      <w:rFonts w:ascii="Arial" w:eastAsia="Arial" w:hAnsi="Arial" w:cs="Arial"/>
      <w:i/>
      <w:iCs/>
      <w:color w:val="FF0000"/>
      <w:kern w:val="0"/>
      <w:sz w:val="20"/>
      <w:szCs w:val="20"/>
      <w:lang w:eastAsia="pt-BR"/>
      <w14:ligatures w14:val="none"/>
    </w:rPr>
  </w:style>
  <w:style w:type="paragraph" w:customStyle="1" w:styleId="Nvel1-SemNumerao">
    <w:name w:val="Nível 1-Sem Numeração"/>
    <w:basedOn w:val="Nvel1-SemNum"/>
    <w:link w:val="Nvel1-SemNumeraoChar"/>
    <w:autoRedefine/>
    <w:qFormat/>
    <w:rsid w:val="007C65C0"/>
    <w:rPr>
      <w:i w:val="0"/>
    </w:rPr>
  </w:style>
  <w:style w:type="character" w:customStyle="1" w:styleId="Nvel1-SemNumeraoChar">
    <w:name w:val="Nível 1-Sem Numeração Char"/>
    <w:basedOn w:val="Nvel1-SemNumChar"/>
    <w:link w:val="Nvel1-SemNumerao"/>
    <w:rsid w:val="007C65C0"/>
    <w:rPr>
      <w:rFonts w:ascii="Arial" w:eastAsia="Arial" w:hAnsi="Arial" w:cs="Arial"/>
      <w:b/>
      <w:i w:val="0"/>
      <w:color w:val="FF0000"/>
      <w:kern w:val="0"/>
      <w:sz w:val="20"/>
      <w:szCs w:val="20"/>
      <w:lang w:eastAsia="pt-BR"/>
      <w14:ligatures w14:val="none"/>
    </w:rPr>
  </w:style>
  <w:style w:type="paragraph" w:customStyle="1" w:styleId="Nvel3-Opcional">
    <w:name w:val="Nível 3-Opcional"/>
    <w:basedOn w:val="Nivel3"/>
    <w:link w:val="Nvel3-OpcionalChar"/>
    <w:qFormat/>
    <w:rsid w:val="007C65C0"/>
    <w:pPr>
      <w:numPr>
        <w:ilvl w:val="0"/>
        <w:numId w:val="0"/>
      </w:numPr>
      <w:ind w:left="284"/>
    </w:pPr>
    <w:rPr>
      <w:i/>
      <w:color w:val="FF0000"/>
    </w:rPr>
  </w:style>
  <w:style w:type="character" w:customStyle="1" w:styleId="Nvel3-OpcionalChar">
    <w:name w:val="Nível 3-Opcional Char"/>
    <w:basedOn w:val="Fontepargpadro"/>
    <w:link w:val="Nvel3-Opcional"/>
    <w:rsid w:val="007C65C0"/>
    <w:rPr>
      <w:rFonts w:ascii="Arial" w:eastAsiaTheme="minorEastAsia" w:hAnsi="Arial" w:cs="Tahoma"/>
      <w:i/>
      <w:color w:val="FF0000"/>
      <w:kern w:val="0"/>
      <w:sz w:val="20"/>
      <w:szCs w:val="24"/>
      <w:lang w:eastAsia="pt-BR"/>
      <w14:ligatures w14:val="none"/>
    </w:rPr>
  </w:style>
  <w:style w:type="paragraph" w:customStyle="1" w:styleId="Nvel02">
    <w:name w:val="Nível 02"/>
    <w:basedOn w:val="Nivel2-Opcional"/>
    <w:link w:val="Nvel02Char"/>
    <w:autoRedefine/>
    <w:qFormat/>
    <w:rsid w:val="007C65C0"/>
    <w:pPr>
      <w:numPr>
        <w:ilvl w:val="2"/>
        <w:numId w:val="10"/>
      </w:numPr>
      <w:shd w:val="clear" w:color="auto" w:fill="auto"/>
    </w:pPr>
    <w:rPr>
      <w:i w:val="0"/>
      <w:iCs/>
      <w:color w:val="auto"/>
    </w:rPr>
  </w:style>
  <w:style w:type="character" w:customStyle="1" w:styleId="Nvel02Char">
    <w:name w:val="Nível 02 Char"/>
    <w:basedOn w:val="Fontepargpadro"/>
    <w:link w:val="Nvel02"/>
    <w:rsid w:val="007C65C0"/>
    <w:rPr>
      <w:rFonts w:ascii="Arial" w:eastAsia="Arial" w:hAnsi="Arial" w:cs="Arial"/>
      <w:iCs/>
      <w:kern w:val="0"/>
      <w:sz w:val="20"/>
      <w:szCs w:val="20"/>
      <w:lang w:eastAsia="pt-BR"/>
      <w14:ligatures w14:val="none"/>
    </w:rPr>
  </w:style>
  <w:style w:type="paragraph" w:customStyle="1" w:styleId="Nivel4">
    <w:name w:val="Nivel 4"/>
    <w:basedOn w:val="Nvel4-R"/>
    <w:link w:val="Nivel4Char"/>
    <w:autoRedefine/>
    <w:qFormat/>
    <w:rsid w:val="007C65C0"/>
    <w:pPr>
      <w:numPr>
        <w:numId w:val="10"/>
      </w:numPr>
      <w:ind w:left="567" w:firstLine="0"/>
    </w:pPr>
    <w:rPr>
      <w:i w:val="0"/>
      <w:color w:val="auto"/>
    </w:rPr>
  </w:style>
  <w:style w:type="character" w:customStyle="1" w:styleId="Nivel4Char">
    <w:name w:val="Nivel 4 Char"/>
    <w:basedOn w:val="Fontepargpadro"/>
    <w:link w:val="Nivel4"/>
    <w:rsid w:val="007C65C0"/>
    <w:rPr>
      <w:rFonts w:ascii="Arial" w:eastAsiaTheme="minorEastAsia" w:hAnsi="Arial" w:cs="Arial"/>
      <w:bCs/>
      <w:kern w:val="0"/>
      <w:sz w:val="20"/>
      <w:szCs w:val="20"/>
      <w:lang w:eastAsia="pt-BR"/>
      <w14:ligatures w14:val="none"/>
    </w:rPr>
  </w:style>
  <w:style w:type="character" w:customStyle="1" w:styleId="Nivel3Char">
    <w:name w:val="Nivel 3 Char"/>
    <w:basedOn w:val="Fontepargpadro"/>
    <w:link w:val="Nivel3"/>
    <w:rsid w:val="007C65C0"/>
    <w:rPr>
      <w:rFonts w:ascii="Arial" w:eastAsiaTheme="minorEastAsia" w:hAnsi="Arial" w:cs="Tahoma"/>
      <w:kern w:val="0"/>
      <w:sz w:val="20"/>
      <w:szCs w:val="24"/>
      <w:lang w:eastAsia="pt-BR"/>
      <w14:ligatures w14:val="none"/>
    </w:rPr>
  </w:style>
  <w:style w:type="character" w:customStyle="1" w:styleId="normaltextrun">
    <w:name w:val="normaltextrun"/>
    <w:basedOn w:val="Fontepargpadro"/>
    <w:rsid w:val="007C65C0"/>
  </w:style>
  <w:style w:type="character" w:customStyle="1" w:styleId="eop">
    <w:name w:val="eop"/>
    <w:basedOn w:val="Fontepargpadro"/>
    <w:rsid w:val="007C65C0"/>
  </w:style>
  <w:style w:type="paragraph" w:customStyle="1" w:styleId="Nivel2">
    <w:name w:val="Nivel 2"/>
    <w:basedOn w:val="Normal"/>
    <w:autoRedefine/>
    <w:qFormat/>
    <w:rsid w:val="007C65C0"/>
    <w:pPr>
      <w:widowControl/>
      <w:autoSpaceDE/>
      <w:autoSpaceDN/>
      <w:spacing w:before="120" w:after="120" w:line="276" w:lineRule="auto"/>
      <w:jc w:val="both"/>
    </w:pPr>
    <w:rPr>
      <w:rFonts w:ascii="Arial" w:eastAsiaTheme="minorHAnsi" w:hAnsi="Arial" w:cs="Arial"/>
      <w:color w:val="000000"/>
      <w:kern w:val="2"/>
      <w:lang w:val="pt-BR" w:eastAsia="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07-2010/2009/lei/l12187.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planalto.gov.br/ccivil_03/_ato2019-2022/2021/lei/L14133.htm" TargetMode="External"/><Relationship Id="rId7" Type="http://schemas.openxmlformats.org/officeDocument/2006/relationships/header" Target="header1.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idAto=3720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cintia@araxa.mg.leg.br" TargetMode="External"/><Relationship Id="rId28" Type="http://schemas.openxmlformats.org/officeDocument/2006/relationships/header" Target="header2.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ARAXA.MG.LEG.BR" TargetMode="External"/><Relationship Id="rId30" Type="http://schemas.openxmlformats.org/officeDocument/2006/relationships/header" Target="header3.xml"/><Relationship Id="rId8"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58</Pages>
  <Words>21872</Words>
  <Characters>118109</Characters>
  <Application>Microsoft Office Word</Application>
  <DocSecurity>0</DocSecurity>
  <Lines>984</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Borges</dc:creator>
  <cp:keywords/>
  <dc:description/>
  <cp:lastModifiedBy>Cintia Alves</cp:lastModifiedBy>
  <cp:revision>3</cp:revision>
  <cp:lastPrinted>2025-11-06T16:47:00Z</cp:lastPrinted>
  <dcterms:created xsi:type="dcterms:W3CDTF">2025-11-14T17:48:00Z</dcterms:created>
  <dcterms:modified xsi:type="dcterms:W3CDTF">2025-11-14T18:50:00Z</dcterms:modified>
</cp:coreProperties>
</file>